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C6" w:rsidRPr="005839E4" w:rsidRDefault="005B41C6" w:rsidP="005B41C6">
      <w:pPr>
        <w:jc w:val="center"/>
        <w:rPr>
          <w:rFonts w:ascii="Times New Roman" w:eastAsia="仿宋_GB2312" w:hAnsi="Times New Roman" w:cs="Times New Roman"/>
          <w:b/>
          <w:sz w:val="32"/>
          <w:szCs w:val="32"/>
        </w:rPr>
      </w:pPr>
      <w:r w:rsidRPr="005839E4">
        <w:rPr>
          <w:rFonts w:ascii="Times New Roman" w:eastAsia="仿宋_GB2312" w:hAnsi="仿宋_GB2312" w:cs="Times New Roman"/>
          <w:b/>
          <w:sz w:val="32"/>
          <w:szCs w:val="32"/>
        </w:rPr>
        <w:t>项目公示信息</w:t>
      </w:r>
      <w:r w:rsidR="00764B27" w:rsidRPr="005839E4">
        <w:rPr>
          <w:rFonts w:ascii="Times New Roman" w:eastAsia="仿宋_GB2312" w:hAnsi="仿宋_GB2312" w:cs="Times New Roman"/>
          <w:b/>
          <w:sz w:val="32"/>
          <w:szCs w:val="32"/>
        </w:rPr>
        <w:t>（自然科学奖）</w:t>
      </w:r>
    </w:p>
    <w:p w:rsidR="00F2086C" w:rsidRPr="005839E4" w:rsidRDefault="00F2086C" w:rsidP="005B41C6">
      <w:pPr>
        <w:jc w:val="center"/>
        <w:rPr>
          <w:rFonts w:ascii="Times New Roman" w:eastAsia="仿宋_GB2312" w:hAnsi="Times New Roman" w:cs="Times New Roman"/>
          <w:b/>
          <w:sz w:val="32"/>
          <w:szCs w:val="32"/>
        </w:rPr>
      </w:pPr>
    </w:p>
    <w:p w:rsidR="001938A0" w:rsidRPr="002C56D8" w:rsidRDefault="00694C90" w:rsidP="002C56D8">
      <w:pPr>
        <w:snapToGrid w:val="0"/>
        <w:spacing w:line="276" w:lineRule="auto"/>
        <w:rPr>
          <w:rFonts w:ascii="Times New Roman" w:eastAsia="仿宋_GB2312" w:hAnsi="Times New Roman" w:cs="Times New Roman"/>
          <w:sz w:val="24"/>
          <w:szCs w:val="24"/>
        </w:rPr>
      </w:pPr>
      <w:r w:rsidRPr="002C56D8">
        <w:rPr>
          <w:rFonts w:ascii="Times New Roman" w:eastAsia="仿宋_GB2312" w:hAnsi="仿宋_GB2312" w:cs="Times New Roman"/>
          <w:b/>
          <w:sz w:val="24"/>
          <w:szCs w:val="24"/>
        </w:rPr>
        <w:t>一、</w:t>
      </w:r>
      <w:r w:rsidR="001938A0" w:rsidRPr="002C56D8">
        <w:rPr>
          <w:rFonts w:ascii="Times New Roman" w:eastAsia="仿宋_GB2312" w:hAnsi="仿宋_GB2312" w:cs="Times New Roman"/>
          <w:b/>
          <w:sz w:val="24"/>
          <w:szCs w:val="24"/>
        </w:rPr>
        <w:t>项目名称：</w:t>
      </w:r>
      <w:r w:rsidR="00070FDF" w:rsidRPr="002C56D8">
        <w:rPr>
          <w:rFonts w:ascii="Times New Roman" w:eastAsia="仿宋_GB2312" w:hAnsi="仿宋_GB2312" w:cs="Times New Roman" w:hint="eastAsia"/>
          <w:sz w:val="24"/>
          <w:szCs w:val="24"/>
        </w:rPr>
        <w:t>新疆伊犁盆地黄土</w:t>
      </w:r>
      <w:r w:rsidR="006B299D">
        <w:rPr>
          <w:rFonts w:ascii="Times New Roman" w:eastAsia="仿宋_GB2312" w:hAnsi="仿宋_GB2312" w:cs="Times New Roman" w:hint="eastAsia"/>
          <w:sz w:val="24"/>
          <w:szCs w:val="24"/>
        </w:rPr>
        <w:t>时空分布、粉尘来源</w:t>
      </w:r>
      <w:r w:rsidR="00070FDF" w:rsidRPr="002C56D8">
        <w:rPr>
          <w:rFonts w:ascii="Times New Roman" w:eastAsia="仿宋_GB2312" w:hAnsi="仿宋_GB2312" w:cs="Times New Roman" w:hint="eastAsia"/>
          <w:sz w:val="24"/>
          <w:szCs w:val="24"/>
        </w:rPr>
        <w:t>与</w:t>
      </w:r>
      <w:r w:rsidR="006B299D">
        <w:rPr>
          <w:rFonts w:ascii="Times New Roman" w:eastAsia="仿宋_GB2312" w:hAnsi="仿宋_GB2312" w:cs="Times New Roman" w:hint="eastAsia"/>
          <w:sz w:val="24"/>
          <w:szCs w:val="24"/>
        </w:rPr>
        <w:t>西风气候</w:t>
      </w:r>
      <w:r w:rsidR="00070FDF" w:rsidRPr="002C56D8">
        <w:rPr>
          <w:rFonts w:ascii="Times New Roman" w:eastAsia="仿宋_GB2312" w:hAnsi="仿宋_GB2312" w:cs="Times New Roman" w:hint="eastAsia"/>
          <w:sz w:val="24"/>
          <w:szCs w:val="24"/>
        </w:rPr>
        <w:t>变化</w:t>
      </w:r>
    </w:p>
    <w:p w:rsidR="009B2666" w:rsidRPr="002C56D8" w:rsidRDefault="00694C90" w:rsidP="002C56D8">
      <w:pPr>
        <w:snapToGrid w:val="0"/>
        <w:spacing w:line="276" w:lineRule="auto"/>
        <w:rPr>
          <w:rFonts w:ascii="Times New Roman" w:eastAsia="仿宋_GB2312" w:hAnsi="Times New Roman" w:cs="Times New Roman"/>
          <w:b/>
          <w:sz w:val="24"/>
          <w:szCs w:val="24"/>
        </w:rPr>
      </w:pPr>
      <w:r w:rsidRPr="002C56D8">
        <w:rPr>
          <w:rFonts w:ascii="Times New Roman" w:eastAsia="仿宋_GB2312" w:hAnsi="仿宋_GB2312" w:cs="Times New Roman"/>
          <w:b/>
          <w:sz w:val="24"/>
          <w:szCs w:val="24"/>
        </w:rPr>
        <w:t>二、</w:t>
      </w:r>
      <w:r w:rsidR="009B2666" w:rsidRPr="002C56D8">
        <w:rPr>
          <w:rFonts w:ascii="Times New Roman" w:eastAsia="仿宋_GB2312" w:hAnsi="仿宋_GB2312" w:cs="Times New Roman"/>
          <w:b/>
          <w:sz w:val="24"/>
          <w:szCs w:val="24"/>
        </w:rPr>
        <w:t>提名者及提名意见</w:t>
      </w:r>
      <w:bookmarkStart w:id="0" w:name="_GoBack"/>
      <w:bookmarkEnd w:id="0"/>
    </w:p>
    <w:p w:rsidR="00E65803" w:rsidRPr="002C56D8" w:rsidRDefault="00E65803" w:rsidP="002C56D8">
      <w:pPr>
        <w:snapToGrid w:val="0"/>
        <w:spacing w:line="276" w:lineRule="auto"/>
        <w:ind w:firstLineChars="200" w:firstLine="482"/>
        <w:rPr>
          <w:rFonts w:ascii="Times New Roman" w:eastAsia="仿宋_GB2312" w:hAnsi="Times New Roman" w:cs="Times New Roman"/>
          <w:sz w:val="24"/>
          <w:szCs w:val="24"/>
        </w:rPr>
      </w:pPr>
      <w:r w:rsidRPr="002C56D8">
        <w:rPr>
          <w:rFonts w:ascii="Times New Roman" w:eastAsia="仿宋_GB2312" w:hAnsi="仿宋_GB2312" w:cs="Times New Roman"/>
          <w:b/>
          <w:sz w:val="24"/>
          <w:szCs w:val="24"/>
        </w:rPr>
        <w:t>提名单位：</w:t>
      </w:r>
      <w:r w:rsidR="0087411A">
        <w:rPr>
          <w:rFonts w:ascii="Times New Roman" w:eastAsia="仿宋_GB2312" w:hAnsi="仿宋_GB2312" w:cs="Times New Roman" w:hint="eastAsia"/>
          <w:b/>
          <w:sz w:val="24"/>
          <w:szCs w:val="24"/>
        </w:rPr>
        <w:t>陕西省科学院</w:t>
      </w:r>
    </w:p>
    <w:p w:rsidR="00E65803" w:rsidRPr="002C56D8" w:rsidRDefault="00E65803" w:rsidP="002C56D8">
      <w:pPr>
        <w:snapToGrid w:val="0"/>
        <w:spacing w:line="276" w:lineRule="auto"/>
        <w:ind w:firstLineChars="200" w:firstLine="482"/>
        <w:rPr>
          <w:rFonts w:ascii="Times New Roman" w:eastAsia="仿宋_GB2312" w:hAnsi="Times New Roman" w:cs="Times New Roman"/>
          <w:b/>
          <w:sz w:val="24"/>
          <w:szCs w:val="24"/>
        </w:rPr>
      </w:pPr>
      <w:r w:rsidRPr="002C56D8">
        <w:rPr>
          <w:rFonts w:ascii="Times New Roman" w:eastAsia="仿宋_GB2312" w:hAnsi="仿宋_GB2312" w:cs="Times New Roman"/>
          <w:b/>
          <w:sz w:val="24"/>
          <w:szCs w:val="24"/>
        </w:rPr>
        <w:t>提名意见：</w:t>
      </w:r>
    </w:p>
    <w:p w:rsidR="00D978F2" w:rsidRPr="002C56D8" w:rsidRDefault="00070FDF" w:rsidP="002C56D8">
      <w:pPr>
        <w:snapToGrid w:val="0"/>
        <w:spacing w:line="276" w:lineRule="auto"/>
        <w:ind w:firstLine="645"/>
        <w:rPr>
          <w:rFonts w:ascii="Times New Roman" w:eastAsia="仿宋_GB2312" w:hAnsi="Times New Roman" w:cs="Times New Roman"/>
          <w:sz w:val="24"/>
          <w:szCs w:val="24"/>
        </w:rPr>
      </w:pPr>
      <w:r w:rsidRPr="002C56D8">
        <w:rPr>
          <w:rFonts w:ascii="Times New Roman" w:eastAsia="仿宋_GB2312" w:hAnsi="Times New Roman" w:cs="Times New Roman" w:hint="eastAsia"/>
          <w:sz w:val="24"/>
          <w:szCs w:val="24"/>
        </w:rPr>
        <w:t>近</w:t>
      </w:r>
      <w:r w:rsidR="004A65D3">
        <w:rPr>
          <w:rFonts w:ascii="Times New Roman" w:eastAsia="仿宋_GB2312" w:hAnsi="Times New Roman" w:cs="Times New Roman" w:hint="eastAsia"/>
          <w:sz w:val="24"/>
          <w:szCs w:val="24"/>
        </w:rPr>
        <w:t>十多</w:t>
      </w:r>
      <w:r w:rsidRPr="002C56D8">
        <w:rPr>
          <w:rFonts w:ascii="Times New Roman" w:eastAsia="仿宋_GB2312" w:hAnsi="Times New Roman" w:cs="Times New Roman" w:hint="eastAsia"/>
          <w:sz w:val="24"/>
          <w:szCs w:val="24"/>
        </w:rPr>
        <w:t>年来在国家自然科学基金项目</w:t>
      </w:r>
      <w:r w:rsidR="004A65D3">
        <w:rPr>
          <w:rFonts w:ascii="Times New Roman" w:eastAsia="仿宋_GB2312" w:hAnsi="Times New Roman" w:cs="Times New Roman" w:hint="eastAsia"/>
          <w:sz w:val="24"/>
          <w:szCs w:val="24"/>
        </w:rPr>
        <w:t>、中国科学院</w:t>
      </w:r>
      <w:r w:rsidRPr="002C56D8">
        <w:rPr>
          <w:rFonts w:ascii="Times New Roman" w:eastAsia="仿宋_GB2312" w:hAnsi="Times New Roman" w:cs="Times New Roman" w:hint="eastAsia"/>
          <w:sz w:val="24"/>
          <w:szCs w:val="24"/>
        </w:rPr>
        <w:t>和科技部“</w:t>
      </w:r>
      <w:r w:rsidRPr="002C56D8">
        <w:rPr>
          <w:rFonts w:ascii="Times New Roman" w:eastAsia="仿宋_GB2312" w:hAnsi="Times New Roman" w:cs="Times New Roman" w:hint="eastAsia"/>
          <w:sz w:val="24"/>
          <w:szCs w:val="24"/>
        </w:rPr>
        <w:t>973</w:t>
      </w:r>
      <w:r w:rsidRPr="002C56D8">
        <w:rPr>
          <w:rFonts w:ascii="Times New Roman" w:eastAsia="仿宋_GB2312" w:hAnsi="Times New Roman" w:cs="Times New Roman" w:hint="eastAsia"/>
          <w:sz w:val="24"/>
          <w:szCs w:val="24"/>
        </w:rPr>
        <w:t>”项目的支持下，申请者团队</w:t>
      </w:r>
      <w:r w:rsidR="001B4416">
        <w:rPr>
          <w:rFonts w:ascii="Times New Roman" w:eastAsia="仿宋_GB2312" w:hAnsi="Times New Roman" w:cs="Times New Roman" w:hint="eastAsia"/>
          <w:sz w:val="24"/>
          <w:szCs w:val="24"/>
        </w:rPr>
        <w:t>针对</w:t>
      </w:r>
      <w:r w:rsidRPr="002C56D8">
        <w:rPr>
          <w:rFonts w:ascii="Times New Roman" w:eastAsia="仿宋_GB2312" w:hAnsi="Times New Roman" w:cs="Times New Roman" w:hint="eastAsia"/>
          <w:sz w:val="24"/>
          <w:szCs w:val="24"/>
        </w:rPr>
        <w:t>新疆伊犁盆地</w:t>
      </w:r>
      <w:r w:rsidR="001B4416">
        <w:rPr>
          <w:rFonts w:ascii="Times New Roman" w:eastAsia="仿宋_GB2312" w:hAnsi="Times New Roman" w:cs="Times New Roman" w:hint="eastAsia"/>
          <w:sz w:val="24"/>
          <w:szCs w:val="24"/>
        </w:rPr>
        <w:t>风成黄土沉积</w:t>
      </w:r>
      <w:r w:rsidR="000F29C5">
        <w:rPr>
          <w:rFonts w:ascii="Times New Roman" w:eastAsia="仿宋_GB2312" w:hAnsi="Times New Roman" w:cs="Times New Roman" w:hint="eastAsia"/>
          <w:sz w:val="24"/>
          <w:szCs w:val="24"/>
        </w:rPr>
        <w:t>开展</w:t>
      </w:r>
      <w:r w:rsidRPr="002C56D8">
        <w:rPr>
          <w:rFonts w:ascii="Times New Roman" w:eastAsia="仿宋_GB2312" w:hAnsi="Times New Roman" w:cs="Times New Roman" w:hint="eastAsia"/>
          <w:sz w:val="24"/>
          <w:szCs w:val="24"/>
        </w:rPr>
        <w:t>了大量</w:t>
      </w:r>
      <w:r w:rsidR="000F29C5">
        <w:rPr>
          <w:rFonts w:ascii="Times New Roman" w:eastAsia="仿宋_GB2312" w:hAnsi="Times New Roman" w:cs="Times New Roman" w:hint="eastAsia"/>
          <w:sz w:val="24"/>
          <w:szCs w:val="24"/>
        </w:rPr>
        <w:t>与</w:t>
      </w:r>
      <w:r w:rsidRPr="002C56D8">
        <w:rPr>
          <w:rFonts w:ascii="Times New Roman" w:eastAsia="仿宋_GB2312" w:hAnsi="Times New Roman" w:cs="Times New Roman" w:hint="eastAsia"/>
          <w:sz w:val="24"/>
          <w:szCs w:val="24"/>
        </w:rPr>
        <w:t>第四纪环境变化</w:t>
      </w:r>
      <w:r w:rsidR="000F29C5">
        <w:rPr>
          <w:rFonts w:ascii="Times New Roman" w:eastAsia="仿宋_GB2312" w:hAnsi="Times New Roman" w:cs="Times New Roman" w:hint="eastAsia"/>
          <w:sz w:val="24"/>
          <w:szCs w:val="24"/>
        </w:rPr>
        <w:t>相关</w:t>
      </w:r>
      <w:r w:rsidRPr="002C56D8">
        <w:rPr>
          <w:rFonts w:ascii="Times New Roman" w:eastAsia="仿宋_GB2312" w:hAnsi="Times New Roman" w:cs="Times New Roman" w:hint="eastAsia"/>
          <w:sz w:val="24"/>
          <w:szCs w:val="24"/>
        </w:rPr>
        <w:t>的</w:t>
      </w:r>
      <w:r w:rsidR="001B4416">
        <w:rPr>
          <w:rFonts w:ascii="Times New Roman" w:eastAsia="仿宋_GB2312" w:hAnsi="Times New Roman" w:cs="Times New Roman" w:hint="eastAsia"/>
          <w:sz w:val="24"/>
          <w:szCs w:val="24"/>
        </w:rPr>
        <w:t>研究</w:t>
      </w:r>
      <w:r w:rsidRPr="002C56D8">
        <w:rPr>
          <w:rFonts w:ascii="Times New Roman" w:eastAsia="仿宋_GB2312" w:hAnsi="Times New Roman" w:cs="Times New Roman" w:hint="eastAsia"/>
          <w:sz w:val="24"/>
          <w:szCs w:val="24"/>
        </w:rPr>
        <w:t>工作，</w:t>
      </w:r>
      <w:r w:rsidR="001B4416">
        <w:rPr>
          <w:rFonts w:ascii="Times New Roman" w:eastAsia="仿宋_GB2312" w:hAnsi="Times New Roman" w:cs="Times New Roman" w:hint="eastAsia"/>
          <w:sz w:val="24"/>
          <w:szCs w:val="24"/>
        </w:rPr>
        <w:t>目前已</w:t>
      </w:r>
      <w:r w:rsidRPr="002C56D8">
        <w:rPr>
          <w:rFonts w:ascii="Times New Roman" w:eastAsia="仿宋_GB2312" w:hAnsi="Times New Roman" w:cs="Times New Roman" w:hint="eastAsia"/>
          <w:sz w:val="24"/>
          <w:szCs w:val="24"/>
        </w:rPr>
        <w:t>系统查明了伊犁盆地黄土的时空分布规律；率先开展了黄土</w:t>
      </w:r>
      <w:r w:rsidR="00AC3CB7" w:rsidRPr="002C56D8">
        <w:rPr>
          <w:rFonts w:ascii="Times New Roman" w:eastAsia="仿宋_GB2312" w:hAnsi="Times New Roman" w:cs="Times New Roman" w:hint="eastAsia"/>
          <w:sz w:val="24"/>
          <w:szCs w:val="24"/>
        </w:rPr>
        <w:t>高分辨率</w:t>
      </w:r>
      <w:r w:rsidRPr="002C56D8">
        <w:rPr>
          <w:rFonts w:ascii="Times New Roman" w:eastAsia="仿宋_GB2312" w:hAnsi="Times New Roman" w:cs="Times New Roman" w:hint="eastAsia"/>
          <w:sz w:val="24"/>
          <w:szCs w:val="24"/>
        </w:rPr>
        <w:t>年代学与代用指标古气候意义</w:t>
      </w:r>
      <w:r w:rsidR="006F3297" w:rsidRPr="002C56D8">
        <w:rPr>
          <w:rFonts w:ascii="Times New Roman" w:eastAsia="仿宋_GB2312" w:hAnsi="Times New Roman" w:cs="Times New Roman" w:hint="eastAsia"/>
          <w:sz w:val="24"/>
          <w:szCs w:val="24"/>
        </w:rPr>
        <w:t>的</w:t>
      </w:r>
      <w:r w:rsidRPr="002C56D8">
        <w:rPr>
          <w:rFonts w:ascii="Times New Roman" w:eastAsia="仿宋_GB2312" w:hAnsi="Times New Roman" w:cs="Times New Roman" w:hint="eastAsia"/>
          <w:sz w:val="24"/>
          <w:szCs w:val="24"/>
        </w:rPr>
        <w:t>研究，</w:t>
      </w:r>
      <w:r w:rsidR="006B299D" w:rsidRPr="006B299D">
        <w:rPr>
          <w:rFonts w:ascii="Times New Roman" w:eastAsia="仿宋_GB2312" w:hAnsi="Times New Roman" w:cs="Times New Roman" w:hint="eastAsia"/>
          <w:sz w:val="24"/>
          <w:szCs w:val="24"/>
        </w:rPr>
        <w:t>提出黄土形成与粉尘搬运</w:t>
      </w:r>
      <w:r w:rsidR="0020264F">
        <w:rPr>
          <w:rFonts w:ascii="Times New Roman" w:eastAsia="仿宋_GB2312" w:hAnsi="Times New Roman" w:cs="Times New Roman" w:hint="eastAsia"/>
          <w:sz w:val="24"/>
          <w:szCs w:val="24"/>
        </w:rPr>
        <w:t>的</w:t>
      </w:r>
      <w:r w:rsidR="006B299D">
        <w:rPr>
          <w:rFonts w:ascii="Times New Roman" w:eastAsia="仿宋_GB2312" w:hAnsi="Times New Roman" w:cs="Times New Roman" w:hint="eastAsia"/>
          <w:sz w:val="24"/>
          <w:szCs w:val="24"/>
        </w:rPr>
        <w:t>新</w:t>
      </w:r>
      <w:r w:rsidR="006B299D" w:rsidRPr="006B299D">
        <w:rPr>
          <w:rFonts w:ascii="Times New Roman" w:eastAsia="仿宋_GB2312" w:hAnsi="Times New Roman" w:cs="Times New Roman" w:hint="eastAsia"/>
          <w:sz w:val="24"/>
          <w:szCs w:val="24"/>
        </w:rPr>
        <w:t>模式</w:t>
      </w:r>
      <w:r w:rsidR="006B299D">
        <w:rPr>
          <w:rFonts w:ascii="Times New Roman" w:eastAsia="仿宋_GB2312" w:hAnsi="Times New Roman" w:cs="Times New Roman" w:hint="eastAsia"/>
          <w:sz w:val="24"/>
          <w:szCs w:val="24"/>
        </w:rPr>
        <w:t>，</w:t>
      </w:r>
      <w:r w:rsidRPr="002C56D8">
        <w:rPr>
          <w:rFonts w:ascii="Times New Roman" w:eastAsia="仿宋_GB2312" w:hAnsi="Times New Roman" w:cs="Times New Roman" w:hint="eastAsia"/>
          <w:sz w:val="24"/>
          <w:szCs w:val="24"/>
        </w:rPr>
        <w:t>恢复了末次冰期</w:t>
      </w:r>
      <w:r w:rsidR="003D0E87" w:rsidRPr="002C56D8">
        <w:rPr>
          <w:rFonts w:ascii="Times New Roman" w:eastAsia="仿宋_GB2312" w:hAnsi="Times New Roman" w:cs="Times New Roman" w:hint="eastAsia"/>
          <w:sz w:val="24"/>
          <w:szCs w:val="24"/>
        </w:rPr>
        <w:t>以来</w:t>
      </w:r>
      <w:r w:rsidR="005A34BA">
        <w:rPr>
          <w:rFonts w:ascii="Times New Roman" w:eastAsia="仿宋_GB2312" w:hAnsi="Times New Roman" w:cs="Times New Roman" w:hint="eastAsia"/>
          <w:sz w:val="24"/>
          <w:szCs w:val="24"/>
        </w:rPr>
        <w:t>中亚干旱区</w:t>
      </w:r>
      <w:r w:rsidR="006B299D">
        <w:rPr>
          <w:rFonts w:ascii="Times New Roman" w:eastAsia="仿宋_GB2312" w:hAnsi="Times New Roman" w:cs="Times New Roman" w:hint="eastAsia"/>
          <w:sz w:val="24"/>
          <w:szCs w:val="24"/>
        </w:rPr>
        <w:t>西风</w:t>
      </w:r>
      <w:r w:rsidRPr="002C56D8">
        <w:rPr>
          <w:rFonts w:ascii="Times New Roman" w:eastAsia="仿宋_GB2312" w:hAnsi="Times New Roman" w:cs="Times New Roman" w:hint="eastAsia"/>
          <w:sz w:val="24"/>
          <w:szCs w:val="24"/>
        </w:rPr>
        <w:t>气候变化</w:t>
      </w:r>
      <w:r w:rsidR="003D0E87" w:rsidRPr="002C56D8">
        <w:rPr>
          <w:rFonts w:ascii="Times New Roman" w:eastAsia="仿宋_GB2312" w:hAnsi="Times New Roman" w:cs="Times New Roman" w:hint="eastAsia"/>
          <w:sz w:val="24"/>
          <w:szCs w:val="24"/>
        </w:rPr>
        <w:t>历史</w:t>
      </w:r>
      <w:r w:rsidRPr="002C56D8">
        <w:rPr>
          <w:rFonts w:ascii="Times New Roman" w:eastAsia="仿宋_GB2312" w:hAnsi="Times New Roman" w:cs="Times New Roman" w:hint="eastAsia"/>
          <w:sz w:val="24"/>
          <w:szCs w:val="24"/>
        </w:rPr>
        <w:t>。在伊犁盆地黄土时空分布、年代学、</w:t>
      </w:r>
      <w:r w:rsidR="00AC3CB7" w:rsidRPr="002C56D8">
        <w:rPr>
          <w:rFonts w:ascii="Times New Roman" w:eastAsia="仿宋_GB2312" w:hAnsi="Times New Roman" w:cs="Times New Roman" w:hint="eastAsia"/>
          <w:sz w:val="24"/>
          <w:szCs w:val="24"/>
        </w:rPr>
        <w:t>代用指标、</w:t>
      </w:r>
      <w:r w:rsidRPr="002C56D8">
        <w:rPr>
          <w:rFonts w:ascii="Times New Roman" w:eastAsia="仿宋_GB2312" w:hAnsi="Times New Roman" w:cs="Times New Roman" w:hint="eastAsia"/>
          <w:sz w:val="24"/>
          <w:szCs w:val="24"/>
        </w:rPr>
        <w:t>粉尘来源和</w:t>
      </w:r>
      <w:r w:rsidR="006B299D">
        <w:rPr>
          <w:rFonts w:ascii="Times New Roman" w:eastAsia="仿宋_GB2312" w:hAnsi="Times New Roman" w:cs="Times New Roman" w:hint="eastAsia"/>
          <w:sz w:val="24"/>
          <w:szCs w:val="24"/>
        </w:rPr>
        <w:t>西风</w:t>
      </w:r>
      <w:r w:rsidRPr="002C56D8">
        <w:rPr>
          <w:rFonts w:ascii="Times New Roman" w:eastAsia="仿宋_GB2312" w:hAnsi="Times New Roman" w:cs="Times New Roman" w:hint="eastAsia"/>
          <w:sz w:val="24"/>
          <w:szCs w:val="24"/>
        </w:rPr>
        <w:t>气候变化过程与机制方面取得了</w:t>
      </w:r>
      <w:r w:rsidR="002E215A">
        <w:rPr>
          <w:rFonts w:ascii="Times New Roman" w:eastAsia="仿宋_GB2312" w:hAnsi="Times New Roman" w:cs="Times New Roman" w:hint="eastAsia"/>
          <w:sz w:val="24"/>
          <w:szCs w:val="24"/>
        </w:rPr>
        <w:t>多项</w:t>
      </w:r>
      <w:r w:rsidRPr="002C56D8">
        <w:rPr>
          <w:rFonts w:ascii="Times New Roman" w:eastAsia="仿宋_GB2312" w:hAnsi="Times New Roman" w:cs="Times New Roman" w:hint="eastAsia"/>
          <w:sz w:val="24"/>
          <w:szCs w:val="24"/>
        </w:rPr>
        <w:t>创新性成果。</w:t>
      </w:r>
    </w:p>
    <w:p w:rsidR="00E65803" w:rsidRPr="002C56D8" w:rsidRDefault="00E65803" w:rsidP="002C56D8">
      <w:pPr>
        <w:snapToGrid w:val="0"/>
        <w:spacing w:line="276" w:lineRule="auto"/>
        <w:ind w:firstLine="645"/>
        <w:rPr>
          <w:rFonts w:ascii="Times New Roman" w:eastAsia="仿宋_GB2312" w:hAnsi="Times New Roman" w:cs="Times New Roman"/>
          <w:sz w:val="24"/>
          <w:szCs w:val="24"/>
        </w:rPr>
      </w:pPr>
      <w:r w:rsidRPr="002C56D8">
        <w:rPr>
          <w:rFonts w:ascii="Times New Roman" w:eastAsia="仿宋_GB2312" w:hAnsi="Times New Roman" w:cs="Times New Roman"/>
          <w:sz w:val="24"/>
          <w:szCs w:val="24"/>
        </w:rPr>
        <w:t>5</w:t>
      </w:r>
      <w:r w:rsidRPr="002C56D8">
        <w:rPr>
          <w:rFonts w:ascii="Times New Roman" w:eastAsia="仿宋_GB2312" w:hAnsi="仿宋_GB2312" w:cs="Times New Roman"/>
          <w:sz w:val="24"/>
          <w:szCs w:val="24"/>
        </w:rPr>
        <w:t>篇代表性论文发表在</w:t>
      </w:r>
      <w:r w:rsidR="00070FDF" w:rsidRPr="002C56D8">
        <w:rPr>
          <w:rFonts w:ascii="Times New Roman" w:eastAsia="仿宋_GB2312" w:hAnsi="仿宋_GB2312" w:cs="Times New Roman" w:hint="eastAsia"/>
          <w:sz w:val="24"/>
          <w:szCs w:val="24"/>
        </w:rPr>
        <w:t>第四纪与气候变化</w:t>
      </w:r>
      <w:r w:rsidRPr="002C56D8">
        <w:rPr>
          <w:rFonts w:ascii="Times New Roman" w:eastAsia="仿宋_GB2312" w:hAnsi="仿宋_GB2312" w:cs="Times New Roman"/>
          <w:sz w:val="24"/>
          <w:szCs w:val="24"/>
        </w:rPr>
        <w:t>领域</w:t>
      </w:r>
      <w:r w:rsidR="003D0E87" w:rsidRPr="002C56D8">
        <w:rPr>
          <w:rFonts w:ascii="Times New Roman" w:eastAsia="仿宋_GB2312" w:hAnsi="仿宋_GB2312" w:cs="Times New Roman" w:hint="eastAsia"/>
          <w:sz w:val="24"/>
          <w:szCs w:val="24"/>
        </w:rPr>
        <w:t>国际主流</w:t>
      </w:r>
      <w:r w:rsidRPr="002C56D8">
        <w:rPr>
          <w:rFonts w:ascii="Times New Roman" w:eastAsia="仿宋_GB2312" w:hAnsi="仿宋_GB2312" w:cs="Times New Roman"/>
          <w:sz w:val="24"/>
          <w:szCs w:val="24"/>
        </w:rPr>
        <w:t>期刊</w:t>
      </w:r>
      <w:r w:rsidR="005565AD" w:rsidRPr="002C56D8">
        <w:rPr>
          <w:rFonts w:ascii="Times New Roman" w:eastAsia="仿宋_GB2312" w:hAnsi="仿宋_GB2312" w:cs="Times New Roman"/>
          <w:sz w:val="24"/>
          <w:szCs w:val="24"/>
        </w:rPr>
        <w:t>《</w:t>
      </w:r>
      <w:r w:rsidR="00070FDF" w:rsidRPr="002C56D8">
        <w:rPr>
          <w:rFonts w:ascii="Times New Roman" w:eastAsia="仿宋_GB2312" w:hAnsi="Times New Roman" w:cs="Times New Roman" w:hint="eastAsia"/>
          <w:i/>
          <w:sz w:val="24"/>
          <w:szCs w:val="24"/>
        </w:rPr>
        <w:t>Quat</w:t>
      </w:r>
      <w:r w:rsidR="00070FDF" w:rsidRPr="002C56D8">
        <w:rPr>
          <w:rFonts w:ascii="Times New Roman" w:eastAsia="仿宋_GB2312" w:hAnsi="Times New Roman" w:cs="Times New Roman"/>
          <w:i/>
          <w:sz w:val="24"/>
          <w:szCs w:val="24"/>
        </w:rPr>
        <w:t>ernary Chronology</w:t>
      </w:r>
      <w:r w:rsidR="005565AD" w:rsidRPr="002C56D8">
        <w:rPr>
          <w:rFonts w:ascii="Times New Roman" w:eastAsia="仿宋_GB2312" w:hAnsi="仿宋_GB2312" w:cs="Times New Roman"/>
          <w:sz w:val="24"/>
          <w:szCs w:val="24"/>
        </w:rPr>
        <w:t>》、《</w:t>
      </w:r>
      <w:r w:rsidR="00070FDF" w:rsidRPr="002C56D8">
        <w:rPr>
          <w:rFonts w:ascii="Times New Roman" w:eastAsia="仿宋_GB2312" w:hAnsi="Times New Roman" w:cs="Times New Roman"/>
          <w:i/>
          <w:sz w:val="24"/>
          <w:szCs w:val="24"/>
        </w:rPr>
        <w:t>Quaternary International</w:t>
      </w:r>
      <w:r w:rsidR="005565AD" w:rsidRPr="002C56D8">
        <w:rPr>
          <w:rFonts w:ascii="Times New Roman" w:eastAsia="仿宋_GB2312" w:hAnsi="仿宋_GB2312" w:cs="Times New Roman"/>
          <w:sz w:val="24"/>
          <w:szCs w:val="24"/>
        </w:rPr>
        <w:t>》</w:t>
      </w:r>
      <w:r w:rsidR="00FC74EF" w:rsidRPr="002C56D8">
        <w:rPr>
          <w:rFonts w:ascii="Times New Roman" w:eastAsia="仿宋_GB2312" w:hAnsi="仿宋_GB2312" w:cs="Times New Roman"/>
          <w:sz w:val="24"/>
          <w:szCs w:val="24"/>
        </w:rPr>
        <w:t>、《</w:t>
      </w:r>
      <w:r w:rsidR="00070FDF" w:rsidRPr="002C56D8">
        <w:rPr>
          <w:rFonts w:ascii="Times New Roman" w:eastAsia="仿宋_GB2312" w:hAnsi="Times New Roman" w:cs="Times New Roman"/>
          <w:i/>
          <w:sz w:val="24"/>
          <w:szCs w:val="24"/>
        </w:rPr>
        <w:t>Climate of the Past</w:t>
      </w:r>
      <w:r w:rsidR="00FC74EF" w:rsidRPr="002C56D8">
        <w:rPr>
          <w:rFonts w:ascii="Times New Roman" w:eastAsia="仿宋_GB2312" w:hAnsi="仿宋_GB2312" w:cs="Times New Roman"/>
          <w:sz w:val="24"/>
          <w:szCs w:val="24"/>
        </w:rPr>
        <w:t>》等</w:t>
      </w:r>
      <w:r w:rsidRPr="002C56D8">
        <w:rPr>
          <w:rFonts w:ascii="Times New Roman" w:eastAsia="仿宋_GB2312" w:hAnsi="仿宋_GB2312" w:cs="Times New Roman"/>
          <w:sz w:val="24"/>
          <w:szCs w:val="24"/>
        </w:rPr>
        <w:t>，</w:t>
      </w:r>
      <w:r w:rsidR="003D0E87" w:rsidRPr="002C56D8">
        <w:rPr>
          <w:rFonts w:ascii="Times New Roman" w:eastAsia="仿宋_GB2312" w:hAnsi="仿宋_GB2312" w:cs="Times New Roman" w:hint="eastAsia"/>
          <w:sz w:val="24"/>
          <w:szCs w:val="24"/>
        </w:rPr>
        <w:t>研究成果</w:t>
      </w:r>
      <w:r w:rsidRPr="002C56D8">
        <w:rPr>
          <w:rFonts w:ascii="Times New Roman" w:eastAsia="仿宋_GB2312" w:hAnsi="仿宋_GB2312" w:cs="Times New Roman"/>
          <w:sz w:val="24"/>
          <w:szCs w:val="24"/>
        </w:rPr>
        <w:t>得到国内外同行专家的高度评价</w:t>
      </w:r>
      <w:r w:rsidR="00070FDF" w:rsidRPr="002C56D8">
        <w:rPr>
          <w:rFonts w:ascii="Times New Roman" w:eastAsia="仿宋_GB2312" w:hAnsi="仿宋_GB2312" w:cs="Times New Roman" w:hint="eastAsia"/>
          <w:sz w:val="24"/>
          <w:szCs w:val="24"/>
        </w:rPr>
        <w:t>和</w:t>
      </w:r>
      <w:r w:rsidRPr="002C56D8">
        <w:rPr>
          <w:rFonts w:ascii="Times New Roman" w:eastAsia="仿宋_GB2312" w:hAnsi="仿宋_GB2312" w:cs="Times New Roman"/>
          <w:sz w:val="24"/>
          <w:szCs w:val="24"/>
        </w:rPr>
        <w:t>广泛引用，</w:t>
      </w:r>
      <w:r w:rsidR="00070FDF" w:rsidRPr="002C56D8">
        <w:rPr>
          <w:rFonts w:ascii="Times New Roman" w:eastAsia="仿宋_GB2312" w:hAnsi="仿宋_GB2312" w:cs="Times New Roman" w:hint="eastAsia"/>
          <w:sz w:val="24"/>
          <w:szCs w:val="24"/>
        </w:rPr>
        <w:t>推动了中亚干旱区黄土与古气候研究</w:t>
      </w:r>
      <w:r w:rsidR="00B439E3">
        <w:rPr>
          <w:rFonts w:ascii="Times New Roman" w:eastAsia="仿宋_GB2312" w:hAnsi="仿宋_GB2312" w:cs="Times New Roman" w:hint="eastAsia"/>
          <w:sz w:val="24"/>
          <w:szCs w:val="24"/>
        </w:rPr>
        <w:t>的进步</w:t>
      </w:r>
      <w:r w:rsidRPr="002C56D8">
        <w:rPr>
          <w:rFonts w:ascii="Times New Roman" w:eastAsia="仿宋_GB2312" w:hAnsi="仿宋_GB2312" w:cs="Times New Roman"/>
          <w:sz w:val="24"/>
          <w:szCs w:val="24"/>
        </w:rPr>
        <w:t>。</w:t>
      </w:r>
    </w:p>
    <w:p w:rsidR="00E65803" w:rsidRPr="002C56D8" w:rsidRDefault="00E65803" w:rsidP="002C56D8">
      <w:pPr>
        <w:snapToGrid w:val="0"/>
        <w:spacing w:line="276" w:lineRule="auto"/>
        <w:ind w:firstLineChars="200" w:firstLine="480"/>
        <w:rPr>
          <w:rFonts w:ascii="Times New Roman" w:eastAsia="仿宋_GB2312" w:hAnsi="Times New Roman" w:cs="Times New Roman"/>
          <w:sz w:val="24"/>
          <w:szCs w:val="24"/>
        </w:rPr>
      </w:pPr>
      <w:r w:rsidRPr="002C56D8">
        <w:rPr>
          <w:rFonts w:ascii="Times New Roman" w:eastAsia="仿宋_GB2312" w:hAnsi="仿宋_GB2312" w:cs="Times New Roman"/>
          <w:sz w:val="24"/>
          <w:szCs w:val="24"/>
        </w:rPr>
        <w:t>成果材料齐全、规范，无知识产权纠纷，人员排序无争议，符合陕西省自然科学奖提名条件，特提名为陕西省自然科学奖二等奖。</w:t>
      </w:r>
    </w:p>
    <w:p w:rsidR="009B2666" w:rsidRPr="002C56D8" w:rsidRDefault="00694C90" w:rsidP="002C56D8">
      <w:pPr>
        <w:snapToGrid w:val="0"/>
        <w:spacing w:line="276" w:lineRule="auto"/>
        <w:rPr>
          <w:rFonts w:ascii="Times New Roman" w:eastAsia="仿宋_GB2312" w:hAnsi="Times New Roman" w:cs="Times New Roman"/>
          <w:b/>
          <w:kern w:val="0"/>
          <w:sz w:val="24"/>
          <w:szCs w:val="24"/>
          <w:lang w:val="zh-CN"/>
        </w:rPr>
      </w:pPr>
      <w:r w:rsidRPr="002C56D8">
        <w:rPr>
          <w:rFonts w:ascii="Times New Roman" w:eastAsia="仿宋_GB2312" w:hAnsi="Times New Roman" w:cs="Times New Roman"/>
          <w:b/>
          <w:kern w:val="0"/>
          <w:sz w:val="24"/>
          <w:szCs w:val="24"/>
        </w:rPr>
        <w:t>三、</w:t>
      </w:r>
      <w:r w:rsidR="009B2666" w:rsidRPr="002C56D8">
        <w:rPr>
          <w:rFonts w:ascii="Times New Roman" w:eastAsia="仿宋_GB2312" w:hAnsi="Times New Roman" w:cs="Times New Roman"/>
          <w:b/>
          <w:kern w:val="0"/>
          <w:sz w:val="24"/>
          <w:szCs w:val="24"/>
          <w:lang w:val="zh-CN"/>
        </w:rPr>
        <w:t>项目简介</w:t>
      </w:r>
    </w:p>
    <w:p w:rsidR="00DD7E73" w:rsidRPr="002C56D8" w:rsidRDefault="00DD7E73" w:rsidP="002C56D8">
      <w:pPr>
        <w:snapToGrid w:val="0"/>
        <w:spacing w:line="276" w:lineRule="auto"/>
        <w:ind w:firstLineChars="200" w:firstLine="480"/>
        <w:rPr>
          <w:rFonts w:ascii="Times New Roman" w:eastAsia="仿宋_GB2312" w:hAnsi="Times New Roman" w:cs="Times New Roman"/>
          <w:sz w:val="24"/>
          <w:szCs w:val="24"/>
        </w:rPr>
      </w:pPr>
      <w:r w:rsidRPr="002C56D8">
        <w:rPr>
          <w:rFonts w:ascii="Times New Roman" w:eastAsia="仿宋_GB2312" w:hAnsi="仿宋_GB2312" w:cs="Times New Roman"/>
          <w:sz w:val="24"/>
          <w:szCs w:val="24"/>
        </w:rPr>
        <w:t>本项目属于</w:t>
      </w:r>
      <w:r w:rsidR="004C3297" w:rsidRPr="002C56D8">
        <w:rPr>
          <w:rFonts w:ascii="Times New Roman" w:eastAsia="仿宋_GB2312" w:hAnsi="仿宋_GB2312" w:cs="Times New Roman"/>
          <w:sz w:val="24"/>
          <w:szCs w:val="24"/>
        </w:rPr>
        <w:t>环境地学</w:t>
      </w:r>
      <w:r w:rsidRPr="002C56D8">
        <w:rPr>
          <w:rFonts w:ascii="Times New Roman" w:eastAsia="仿宋_GB2312" w:hAnsi="仿宋_GB2312" w:cs="Times New Roman"/>
          <w:sz w:val="24"/>
          <w:szCs w:val="24"/>
        </w:rPr>
        <w:t>、</w:t>
      </w:r>
      <w:r w:rsidR="00070FDF" w:rsidRPr="002C56D8">
        <w:rPr>
          <w:rFonts w:ascii="Times New Roman" w:eastAsia="仿宋_GB2312" w:hAnsi="仿宋_GB2312" w:cs="Times New Roman" w:hint="eastAsia"/>
          <w:sz w:val="24"/>
          <w:szCs w:val="24"/>
        </w:rPr>
        <w:t>气候学</w:t>
      </w:r>
      <w:r w:rsidRPr="002C56D8">
        <w:rPr>
          <w:rFonts w:ascii="Times New Roman" w:eastAsia="仿宋_GB2312" w:hAnsi="仿宋_GB2312" w:cs="Times New Roman"/>
          <w:sz w:val="24"/>
          <w:szCs w:val="24"/>
        </w:rPr>
        <w:t>等多学科交叉领域的</w:t>
      </w:r>
      <w:r w:rsidR="008D4372" w:rsidRPr="002C56D8">
        <w:rPr>
          <w:rFonts w:ascii="Times New Roman" w:eastAsia="仿宋_GB2312" w:hAnsi="仿宋_GB2312" w:cs="Times New Roman"/>
          <w:sz w:val="24"/>
          <w:szCs w:val="24"/>
        </w:rPr>
        <w:t>应用</w:t>
      </w:r>
      <w:r w:rsidRPr="002C56D8">
        <w:rPr>
          <w:rFonts w:ascii="Times New Roman" w:eastAsia="仿宋_GB2312" w:hAnsi="仿宋_GB2312" w:cs="Times New Roman"/>
          <w:sz w:val="24"/>
          <w:szCs w:val="24"/>
        </w:rPr>
        <w:t>基础研究类成果。</w:t>
      </w:r>
    </w:p>
    <w:p w:rsidR="003D0E87" w:rsidRPr="002C56D8" w:rsidRDefault="003D0E87" w:rsidP="002C56D8">
      <w:pPr>
        <w:snapToGrid w:val="0"/>
        <w:spacing w:line="276" w:lineRule="auto"/>
        <w:ind w:firstLineChars="200" w:firstLine="480"/>
        <w:rPr>
          <w:rFonts w:ascii="Times New Roman" w:eastAsia="仿宋_GB2312" w:hAnsi="仿宋_GB2312" w:cs="Times New Roman"/>
          <w:sz w:val="24"/>
          <w:szCs w:val="24"/>
        </w:rPr>
      </w:pPr>
      <w:r w:rsidRPr="002C56D8">
        <w:rPr>
          <w:rFonts w:ascii="Times New Roman" w:eastAsia="仿宋_GB2312" w:hAnsi="仿宋_GB2312" w:cs="Times New Roman" w:hint="eastAsia"/>
          <w:sz w:val="24"/>
          <w:szCs w:val="24"/>
        </w:rPr>
        <w:t>位于亚洲内陆的新疆伊犁盆地黄土堆积不仅能够提供亚洲内陆干旱化的信息，而且对北半球粉尘源区以及过去大气环流变化的研究都有重要的意义</w:t>
      </w:r>
      <w:r w:rsidRPr="002C56D8">
        <w:rPr>
          <w:rFonts w:ascii="Times New Roman" w:hint="eastAsia"/>
          <w:sz w:val="22"/>
          <w:szCs w:val="20"/>
        </w:rPr>
        <w:t>。</w:t>
      </w:r>
      <w:r w:rsidR="00790F21" w:rsidRPr="002C56D8">
        <w:rPr>
          <w:rFonts w:ascii="Times New Roman" w:eastAsia="仿宋_GB2312" w:hAnsi="仿宋_GB2312" w:cs="Times New Roman"/>
          <w:sz w:val="24"/>
          <w:szCs w:val="24"/>
        </w:rPr>
        <w:t>在国家自然科学基金</w:t>
      </w:r>
      <w:r w:rsidR="00070FDF" w:rsidRPr="002C56D8">
        <w:rPr>
          <w:rFonts w:ascii="Times New Roman" w:eastAsia="仿宋_GB2312" w:hAnsi="仿宋_GB2312" w:cs="Times New Roman" w:hint="eastAsia"/>
          <w:sz w:val="24"/>
          <w:szCs w:val="24"/>
        </w:rPr>
        <w:t>、</w:t>
      </w:r>
      <w:r w:rsidR="004A65D3">
        <w:rPr>
          <w:rFonts w:ascii="Times New Roman" w:eastAsia="仿宋_GB2312" w:hAnsi="仿宋_GB2312" w:cs="Times New Roman" w:hint="eastAsia"/>
          <w:sz w:val="24"/>
          <w:szCs w:val="24"/>
        </w:rPr>
        <w:t>中国科学院和</w:t>
      </w:r>
      <w:r w:rsidR="00070FDF" w:rsidRPr="002C56D8">
        <w:rPr>
          <w:rFonts w:ascii="Times New Roman" w:eastAsia="仿宋_GB2312" w:hAnsi="Times New Roman" w:cs="Times New Roman" w:hint="eastAsia"/>
          <w:sz w:val="24"/>
          <w:szCs w:val="24"/>
        </w:rPr>
        <w:t>科技部“</w:t>
      </w:r>
      <w:r w:rsidR="00070FDF" w:rsidRPr="002C56D8">
        <w:rPr>
          <w:rFonts w:ascii="Times New Roman" w:eastAsia="仿宋_GB2312" w:hAnsi="Times New Roman" w:cs="Times New Roman" w:hint="eastAsia"/>
          <w:sz w:val="24"/>
          <w:szCs w:val="24"/>
        </w:rPr>
        <w:t>973</w:t>
      </w:r>
      <w:r w:rsidR="00070FDF" w:rsidRPr="002C56D8">
        <w:rPr>
          <w:rFonts w:ascii="Times New Roman" w:eastAsia="仿宋_GB2312" w:hAnsi="Times New Roman" w:cs="Times New Roman" w:hint="eastAsia"/>
          <w:sz w:val="24"/>
          <w:szCs w:val="24"/>
        </w:rPr>
        <w:t>”项目等</w:t>
      </w:r>
      <w:r w:rsidR="00790F21" w:rsidRPr="002C56D8">
        <w:rPr>
          <w:rFonts w:ascii="Times New Roman" w:eastAsia="仿宋_GB2312" w:hAnsi="仿宋_GB2312" w:cs="Times New Roman"/>
          <w:sz w:val="24"/>
          <w:szCs w:val="24"/>
        </w:rPr>
        <w:t>项目的持续资助下</w:t>
      </w:r>
      <w:r w:rsidR="004A65D3">
        <w:rPr>
          <w:rFonts w:ascii="Times New Roman" w:eastAsia="仿宋_GB2312" w:hAnsi="仿宋_GB2312" w:cs="Times New Roman" w:hint="eastAsia"/>
          <w:sz w:val="24"/>
          <w:szCs w:val="24"/>
        </w:rPr>
        <w:t>，</w:t>
      </w:r>
      <w:r w:rsidR="00DD7E73" w:rsidRPr="002C56D8">
        <w:rPr>
          <w:rFonts w:ascii="Times New Roman" w:eastAsia="仿宋_GB2312" w:hAnsi="仿宋_GB2312" w:cs="Times New Roman"/>
          <w:sz w:val="24"/>
          <w:szCs w:val="24"/>
        </w:rPr>
        <w:t>本</w:t>
      </w:r>
      <w:r w:rsidRPr="002C56D8">
        <w:rPr>
          <w:rFonts w:ascii="Times New Roman" w:eastAsia="仿宋_GB2312" w:hAnsi="仿宋_GB2312" w:cs="Times New Roman" w:hint="eastAsia"/>
          <w:sz w:val="24"/>
          <w:szCs w:val="24"/>
        </w:rPr>
        <w:t>项目通过大量的野外考察和钻探，调查了新疆伊犁盆地黄土的分布、年代和物质来源以及古气候环境意义。在以下方面取得了创新性成果。</w:t>
      </w:r>
      <w:r w:rsidRPr="002C56D8">
        <w:rPr>
          <w:rFonts w:ascii="Times New Roman" w:eastAsia="仿宋_GB2312" w:hAnsi="仿宋_GB2312" w:cs="Times New Roman" w:hint="eastAsia"/>
          <w:sz w:val="24"/>
          <w:szCs w:val="24"/>
        </w:rPr>
        <w:t>1</w:t>
      </w:r>
      <w:r w:rsidRPr="002C56D8">
        <w:rPr>
          <w:rFonts w:ascii="Times New Roman" w:eastAsia="仿宋_GB2312" w:hAnsi="仿宋_GB2312" w:cs="Times New Roman" w:hint="eastAsia"/>
          <w:sz w:val="24"/>
          <w:szCs w:val="24"/>
        </w:rPr>
        <w:t>）</w:t>
      </w:r>
      <w:r w:rsidR="00AC3CB7" w:rsidRPr="002C56D8">
        <w:rPr>
          <w:rFonts w:ascii="Times New Roman" w:eastAsia="仿宋_GB2312" w:hAnsi="仿宋_GB2312" w:cs="Times New Roman" w:hint="eastAsia"/>
          <w:sz w:val="24"/>
          <w:szCs w:val="24"/>
        </w:rPr>
        <w:t>首次系统调查了新疆伊犁盆地黄土的时空分布，发现了伊犁盆地最厚的黄土沉积，为研究亚洲内陆干旱区的气候环境变化与粉尘排放机理奠定了良好的基础</w:t>
      </w:r>
      <w:r w:rsidRPr="002C56D8">
        <w:rPr>
          <w:rFonts w:ascii="Times New Roman" w:eastAsia="仿宋_GB2312" w:hAnsi="仿宋_GB2312" w:cs="Times New Roman" w:hint="eastAsia"/>
          <w:sz w:val="24"/>
          <w:szCs w:val="24"/>
        </w:rPr>
        <w:t>。</w:t>
      </w:r>
      <w:r w:rsidRPr="002C56D8">
        <w:rPr>
          <w:rFonts w:ascii="Times New Roman" w:eastAsia="仿宋_GB2312" w:hAnsi="仿宋_GB2312" w:cs="Times New Roman"/>
          <w:sz w:val="24"/>
          <w:szCs w:val="24"/>
        </w:rPr>
        <w:t>2</w:t>
      </w:r>
      <w:r w:rsidRPr="002C56D8">
        <w:rPr>
          <w:rFonts w:ascii="Times New Roman" w:eastAsia="仿宋_GB2312" w:hAnsi="仿宋_GB2312" w:cs="Times New Roman" w:hint="eastAsia"/>
          <w:sz w:val="24"/>
          <w:szCs w:val="24"/>
        </w:rPr>
        <w:t>）</w:t>
      </w:r>
      <w:r w:rsidR="00AC3CB7" w:rsidRPr="002C56D8">
        <w:rPr>
          <w:rFonts w:ascii="Times New Roman" w:eastAsia="仿宋_GB2312" w:hAnsi="仿宋_GB2312" w:cs="Times New Roman" w:hint="eastAsia"/>
          <w:sz w:val="24"/>
          <w:szCs w:val="24"/>
        </w:rPr>
        <w:t>率先开创了新疆伊犁黄土年代对比研究，论证了伊犁地区不同粒径石英的光释光测年的可靠性，解释了</w:t>
      </w:r>
      <w:r w:rsidR="00AC3CB7" w:rsidRPr="002C56D8">
        <w:rPr>
          <w:rFonts w:ascii="Times New Roman" w:eastAsia="仿宋_GB2312" w:hAnsi="仿宋_GB2312" w:cs="Times New Roman" w:hint="eastAsia"/>
          <w:sz w:val="24"/>
          <w:szCs w:val="24"/>
        </w:rPr>
        <w:t>AMS</w:t>
      </w:r>
      <w:r w:rsidR="00AC3CB7" w:rsidRPr="004A65D3">
        <w:rPr>
          <w:rFonts w:ascii="Times New Roman" w:eastAsia="仿宋_GB2312" w:hAnsi="仿宋_GB2312" w:cs="Times New Roman" w:hint="eastAsia"/>
          <w:sz w:val="24"/>
          <w:szCs w:val="24"/>
          <w:vertAlign w:val="superscript"/>
        </w:rPr>
        <w:t>14</w:t>
      </w:r>
      <w:r w:rsidR="00AC3CB7" w:rsidRPr="002C56D8">
        <w:rPr>
          <w:rFonts w:ascii="Times New Roman" w:eastAsia="仿宋_GB2312" w:hAnsi="仿宋_GB2312" w:cs="Times New Roman" w:hint="eastAsia"/>
          <w:sz w:val="24"/>
          <w:szCs w:val="24"/>
        </w:rPr>
        <w:t>C</w:t>
      </w:r>
      <w:r w:rsidR="003E2D4D">
        <w:rPr>
          <w:rFonts w:ascii="Times New Roman" w:eastAsia="仿宋_GB2312" w:hAnsi="仿宋_GB2312" w:cs="Times New Roman" w:hint="eastAsia"/>
          <w:sz w:val="24"/>
          <w:szCs w:val="24"/>
        </w:rPr>
        <w:t>测年结果</w:t>
      </w:r>
      <w:r w:rsidR="00AC3CB7" w:rsidRPr="002C56D8">
        <w:rPr>
          <w:rFonts w:ascii="Times New Roman" w:eastAsia="仿宋_GB2312" w:hAnsi="仿宋_GB2312" w:cs="Times New Roman" w:hint="eastAsia"/>
          <w:sz w:val="24"/>
          <w:szCs w:val="24"/>
        </w:rPr>
        <w:t>对于老于</w:t>
      </w:r>
      <w:r w:rsidR="00AC3CB7" w:rsidRPr="002C56D8">
        <w:rPr>
          <w:rFonts w:ascii="Times New Roman" w:eastAsia="仿宋_GB2312" w:hAnsi="仿宋_GB2312" w:cs="Times New Roman" w:hint="eastAsia"/>
          <w:sz w:val="24"/>
          <w:szCs w:val="24"/>
        </w:rPr>
        <w:t>25</w:t>
      </w:r>
      <w:r w:rsidR="00824647">
        <w:rPr>
          <w:rFonts w:ascii="Times New Roman" w:eastAsia="仿宋_GB2312" w:hAnsi="仿宋_GB2312" w:cs="Times New Roman"/>
          <w:sz w:val="24"/>
          <w:szCs w:val="24"/>
        </w:rPr>
        <w:t xml:space="preserve"> </w:t>
      </w:r>
      <w:r w:rsidR="00AC3CB7" w:rsidRPr="002C56D8">
        <w:rPr>
          <w:rFonts w:ascii="Times New Roman" w:eastAsia="仿宋_GB2312" w:hAnsi="仿宋_GB2312" w:cs="Times New Roman" w:hint="eastAsia"/>
          <w:sz w:val="24"/>
          <w:szCs w:val="24"/>
        </w:rPr>
        <w:t>ka BP</w:t>
      </w:r>
      <w:r w:rsidR="00AC3CB7" w:rsidRPr="002C56D8">
        <w:rPr>
          <w:rFonts w:ascii="Times New Roman" w:eastAsia="仿宋_GB2312" w:hAnsi="仿宋_GB2312" w:cs="Times New Roman" w:hint="eastAsia"/>
          <w:sz w:val="24"/>
          <w:szCs w:val="24"/>
        </w:rPr>
        <w:t>的黄土样品偏年轻的机理。</w:t>
      </w:r>
      <w:r w:rsidR="00AC3CB7" w:rsidRPr="002C56D8">
        <w:rPr>
          <w:rFonts w:ascii="Times New Roman" w:eastAsia="仿宋_GB2312" w:hAnsi="仿宋_GB2312" w:cs="Times New Roman" w:hint="eastAsia"/>
          <w:sz w:val="24"/>
          <w:szCs w:val="24"/>
        </w:rPr>
        <w:t>3</w:t>
      </w:r>
      <w:r w:rsidR="00AC3CB7" w:rsidRPr="002C56D8">
        <w:rPr>
          <w:rFonts w:ascii="Times New Roman" w:eastAsia="仿宋_GB2312" w:hAnsi="仿宋_GB2312" w:cs="Times New Roman" w:hint="eastAsia"/>
          <w:sz w:val="24"/>
          <w:szCs w:val="24"/>
        </w:rPr>
        <w:t>）在伊犁黄土各种代用指标的古气候意义方面取得开拓性进展，首次开展了黄土不同粒级组分稀土元素的</w:t>
      </w:r>
      <w:r w:rsidR="000B4374" w:rsidRPr="004A65D3">
        <w:rPr>
          <w:rFonts w:ascii="Times New Roman" w:eastAsia="仿宋_GB2312" w:hAnsi="仿宋_GB2312" w:cs="Times New Roman" w:hint="eastAsia"/>
          <w:sz w:val="24"/>
          <w:szCs w:val="24"/>
        </w:rPr>
        <w:t>物源</w:t>
      </w:r>
      <w:r w:rsidR="000B4374">
        <w:rPr>
          <w:rFonts w:ascii="Times New Roman" w:eastAsia="仿宋_GB2312" w:hAnsi="仿宋_GB2312" w:cs="Times New Roman" w:hint="eastAsia"/>
          <w:sz w:val="24"/>
          <w:szCs w:val="24"/>
        </w:rPr>
        <w:t>示踪</w:t>
      </w:r>
      <w:r w:rsidR="000B4374" w:rsidRPr="004A65D3">
        <w:rPr>
          <w:rFonts w:ascii="Times New Roman" w:eastAsia="仿宋_GB2312" w:hAnsi="仿宋_GB2312" w:cs="Times New Roman" w:hint="eastAsia"/>
          <w:sz w:val="24"/>
          <w:szCs w:val="24"/>
        </w:rPr>
        <w:t>和环境重建</w:t>
      </w:r>
      <w:r w:rsidR="000B4374" w:rsidRPr="002C56D8">
        <w:rPr>
          <w:rFonts w:ascii="Times New Roman" w:eastAsia="仿宋_GB2312" w:hAnsi="仿宋_GB2312" w:cs="Times New Roman" w:hint="eastAsia"/>
          <w:sz w:val="24"/>
          <w:szCs w:val="24"/>
        </w:rPr>
        <w:t>意义</w:t>
      </w:r>
      <w:r w:rsidR="00A8740D">
        <w:rPr>
          <w:rFonts w:ascii="Times New Roman" w:eastAsia="仿宋_GB2312" w:hAnsi="仿宋_GB2312" w:cs="Times New Roman" w:hint="eastAsia"/>
          <w:sz w:val="24"/>
          <w:szCs w:val="24"/>
        </w:rPr>
        <w:t>的</w:t>
      </w:r>
      <w:r w:rsidR="000B4374" w:rsidRPr="004A65D3">
        <w:rPr>
          <w:rFonts w:ascii="Times New Roman" w:eastAsia="仿宋_GB2312" w:hAnsi="仿宋_GB2312" w:cs="Times New Roman" w:hint="eastAsia"/>
          <w:sz w:val="24"/>
          <w:szCs w:val="24"/>
        </w:rPr>
        <w:t>研究。</w:t>
      </w:r>
      <w:r w:rsidR="00AC3CB7" w:rsidRPr="002C56D8">
        <w:rPr>
          <w:rFonts w:ascii="Times New Roman" w:eastAsia="仿宋_GB2312" w:hAnsi="仿宋_GB2312" w:cs="Times New Roman" w:hint="eastAsia"/>
          <w:sz w:val="24"/>
          <w:szCs w:val="24"/>
        </w:rPr>
        <w:t>4</w:t>
      </w:r>
      <w:r w:rsidRPr="002C56D8">
        <w:rPr>
          <w:rFonts w:ascii="Times New Roman" w:eastAsia="仿宋_GB2312" w:hAnsi="仿宋_GB2312" w:cs="Times New Roman" w:hint="eastAsia"/>
          <w:sz w:val="24"/>
          <w:szCs w:val="24"/>
        </w:rPr>
        <w:t>）</w:t>
      </w:r>
      <w:r w:rsidR="00C13BBF" w:rsidRPr="002C56D8">
        <w:rPr>
          <w:rFonts w:ascii="Times New Roman" w:eastAsia="仿宋_GB2312" w:hAnsi="仿宋_GB2312" w:cs="Times New Roman" w:hint="eastAsia"/>
          <w:sz w:val="24"/>
          <w:szCs w:val="24"/>
        </w:rPr>
        <w:t>研究了伊犁黄土的沉积学特征，</w:t>
      </w:r>
      <w:r w:rsidR="004A65D3" w:rsidRPr="004A65D3">
        <w:rPr>
          <w:rFonts w:ascii="Times New Roman" w:eastAsia="仿宋_GB2312" w:hAnsi="仿宋_GB2312" w:cs="Times New Roman" w:hint="eastAsia"/>
          <w:sz w:val="24"/>
          <w:szCs w:val="24"/>
        </w:rPr>
        <w:t>首次</w:t>
      </w:r>
      <w:r w:rsidR="00D10E0A">
        <w:rPr>
          <w:rFonts w:ascii="Times New Roman" w:eastAsia="仿宋_GB2312" w:hAnsi="仿宋_GB2312" w:cs="Times New Roman" w:hint="eastAsia"/>
          <w:sz w:val="24"/>
          <w:szCs w:val="24"/>
        </w:rPr>
        <w:t>明确指</w:t>
      </w:r>
      <w:r w:rsidR="00D10E0A" w:rsidRPr="00D10E0A">
        <w:rPr>
          <w:rFonts w:ascii="Times New Roman" w:eastAsia="仿宋_GB2312" w:hAnsi="仿宋_GB2312" w:cs="Times New Roman" w:hint="eastAsia"/>
          <w:sz w:val="24"/>
          <w:szCs w:val="24"/>
        </w:rPr>
        <w:t>出黄土粉尘搬运的大气动力环境及其主导的气候系统</w:t>
      </w:r>
      <w:r w:rsidR="00C13BBF" w:rsidRPr="002C56D8">
        <w:rPr>
          <w:rFonts w:ascii="Times New Roman" w:eastAsia="仿宋_GB2312" w:hAnsi="仿宋_GB2312" w:cs="Times New Roman" w:hint="eastAsia"/>
          <w:sz w:val="24"/>
          <w:szCs w:val="24"/>
        </w:rPr>
        <w:t>5</w:t>
      </w:r>
      <w:r w:rsidRPr="002C56D8">
        <w:rPr>
          <w:rFonts w:ascii="Times New Roman" w:eastAsia="仿宋_GB2312" w:hAnsi="仿宋_GB2312" w:cs="Times New Roman" w:hint="eastAsia"/>
          <w:sz w:val="24"/>
          <w:szCs w:val="24"/>
        </w:rPr>
        <w:t>）</w:t>
      </w:r>
      <w:r w:rsidR="00C13BBF" w:rsidRPr="002C56D8">
        <w:rPr>
          <w:rFonts w:ascii="Times New Roman" w:eastAsia="仿宋_GB2312" w:hAnsi="仿宋_GB2312" w:cs="Times New Roman" w:hint="eastAsia"/>
          <w:sz w:val="24"/>
          <w:szCs w:val="24"/>
        </w:rPr>
        <w:t>重建了末次间冰期晚期以来</w:t>
      </w:r>
      <w:r w:rsidR="00D10E0A" w:rsidRPr="002C56D8">
        <w:rPr>
          <w:rFonts w:ascii="Times New Roman" w:eastAsia="仿宋_GB2312" w:hAnsi="仿宋_GB2312" w:cs="Times New Roman" w:hint="eastAsia"/>
          <w:sz w:val="24"/>
          <w:szCs w:val="24"/>
        </w:rPr>
        <w:t>伊犁黄土</w:t>
      </w:r>
      <w:r w:rsidR="00D10E0A">
        <w:rPr>
          <w:rFonts w:ascii="Times New Roman" w:eastAsia="仿宋_GB2312" w:hAnsi="仿宋_GB2312" w:cs="Times New Roman" w:hint="eastAsia"/>
          <w:sz w:val="24"/>
          <w:szCs w:val="24"/>
        </w:rPr>
        <w:t>的</w:t>
      </w:r>
      <w:r w:rsidR="00D10E0A" w:rsidRPr="002C56D8">
        <w:rPr>
          <w:rFonts w:ascii="Times New Roman" w:eastAsia="仿宋_GB2312" w:hAnsi="仿宋_GB2312" w:cs="Times New Roman" w:hint="eastAsia"/>
          <w:sz w:val="24"/>
          <w:szCs w:val="24"/>
        </w:rPr>
        <w:t>风化历史</w:t>
      </w:r>
      <w:r w:rsidR="00D10E0A">
        <w:rPr>
          <w:rFonts w:ascii="Times New Roman" w:eastAsia="仿宋_GB2312" w:hAnsi="仿宋_GB2312" w:cs="Times New Roman" w:hint="eastAsia"/>
          <w:sz w:val="24"/>
          <w:szCs w:val="24"/>
        </w:rPr>
        <w:t>与</w:t>
      </w:r>
      <w:r w:rsidR="00C13BBF" w:rsidRPr="002C56D8">
        <w:rPr>
          <w:rFonts w:ascii="Times New Roman" w:eastAsia="仿宋_GB2312" w:hAnsi="仿宋_GB2312" w:cs="Times New Roman" w:hint="eastAsia"/>
          <w:sz w:val="24"/>
          <w:szCs w:val="24"/>
        </w:rPr>
        <w:t>西风气候演化</w:t>
      </w:r>
      <w:r w:rsidR="00D10E0A">
        <w:rPr>
          <w:rFonts w:ascii="Times New Roman" w:eastAsia="仿宋_GB2312" w:hAnsi="仿宋_GB2312" w:cs="Times New Roman" w:hint="eastAsia"/>
          <w:sz w:val="24"/>
          <w:szCs w:val="24"/>
        </w:rPr>
        <w:t>过程</w:t>
      </w:r>
      <w:r w:rsidR="00C13BBF" w:rsidRPr="002C56D8">
        <w:rPr>
          <w:rFonts w:ascii="Times New Roman" w:eastAsia="仿宋_GB2312" w:hAnsi="仿宋_GB2312" w:cs="Times New Roman" w:hint="eastAsia"/>
          <w:sz w:val="24"/>
          <w:szCs w:val="24"/>
        </w:rPr>
        <w:t>，进一步确认了</w:t>
      </w:r>
      <w:r w:rsidR="00D8493C">
        <w:rPr>
          <w:rFonts w:ascii="Times New Roman" w:eastAsia="仿宋_GB2312" w:hAnsi="仿宋_GB2312" w:cs="Times New Roman" w:hint="eastAsia"/>
          <w:sz w:val="24"/>
          <w:szCs w:val="24"/>
        </w:rPr>
        <w:t>中亚东部地区</w:t>
      </w:r>
      <w:r w:rsidR="00C13BBF" w:rsidRPr="002C56D8">
        <w:rPr>
          <w:rFonts w:ascii="Times New Roman" w:eastAsia="仿宋_GB2312" w:hAnsi="仿宋_GB2312" w:cs="Times New Roman" w:hint="eastAsia"/>
          <w:sz w:val="24"/>
          <w:szCs w:val="24"/>
        </w:rPr>
        <w:t>末次冰期气候的不稳定性，探讨</w:t>
      </w:r>
      <w:r w:rsidR="00D8493C">
        <w:rPr>
          <w:rFonts w:ascii="Times New Roman" w:eastAsia="仿宋_GB2312" w:hAnsi="仿宋_GB2312" w:cs="Times New Roman" w:hint="eastAsia"/>
          <w:sz w:val="24"/>
          <w:szCs w:val="24"/>
        </w:rPr>
        <w:t>了</w:t>
      </w:r>
      <w:r w:rsidR="00C13BBF" w:rsidRPr="002C56D8">
        <w:rPr>
          <w:rFonts w:ascii="Times New Roman" w:eastAsia="仿宋_GB2312" w:hAnsi="仿宋_GB2312" w:cs="Times New Roman" w:hint="eastAsia"/>
          <w:sz w:val="24"/>
          <w:szCs w:val="24"/>
        </w:rPr>
        <w:t>其</w:t>
      </w:r>
      <w:r w:rsidR="002F4772">
        <w:rPr>
          <w:rFonts w:ascii="Times New Roman" w:eastAsia="仿宋_GB2312" w:hAnsi="仿宋_GB2312" w:cs="Times New Roman" w:hint="eastAsia"/>
          <w:sz w:val="24"/>
          <w:szCs w:val="24"/>
        </w:rPr>
        <w:t>主要</w:t>
      </w:r>
      <w:r w:rsidR="00D8493C">
        <w:rPr>
          <w:rFonts w:ascii="Times New Roman" w:eastAsia="仿宋_GB2312" w:hAnsi="仿宋_GB2312" w:cs="Times New Roman" w:hint="eastAsia"/>
          <w:sz w:val="24"/>
          <w:szCs w:val="24"/>
        </w:rPr>
        <w:t>的</w:t>
      </w:r>
      <w:r w:rsidR="00C13BBF" w:rsidRPr="002C56D8">
        <w:rPr>
          <w:rFonts w:ascii="Times New Roman" w:eastAsia="仿宋_GB2312" w:hAnsi="仿宋_GB2312" w:cs="Times New Roman" w:hint="eastAsia"/>
          <w:sz w:val="24"/>
          <w:szCs w:val="24"/>
        </w:rPr>
        <w:t>驱动机制</w:t>
      </w:r>
      <w:r w:rsidRPr="002C56D8">
        <w:rPr>
          <w:rFonts w:ascii="Times New Roman" w:eastAsia="仿宋_GB2312" w:hAnsi="仿宋_GB2312" w:cs="Times New Roman" w:hint="eastAsia"/>
          <w:sz w:val="24"/>
          <w:szCs w:val="24"/>
        </w:rPr>
        <w:t>。</w:t>
      </w:r>
    </w:p>
    <w:p w:rsidR="003D0E87" w:rsidRPr="0087411A" w:rsidRDefault="003D0E87" w:rsidP="002C56D8">
      <w:pPr>
        <w:snapToGrid w:val="0"/>
        <w:spacing w:line="276" w:lineRule="auto"/>
        <w:ind w:firstLineChars="200" w:firstLine="480"/>
        <w:rPr>
          <w:rFonts w:ascii="Times New Roman" w:eastAsia="仿宋_GB2312" w:hAnsi="Times New Roman" w:cs="Times New Roman"/>
          <w:sz w:val="24"/>
          <w:szCs w:val="24"/>
        </w:rPr>
      </w:pPr>
    </w:p>
    <w:p w:rsidR="00764B27" w:rsidRPr="002C56D8" w:rsidRDefault="00694C90" w:rsidP="002C56D8">
      <w:pPr>
        <w:snapToGrid w:val="0"/>
        <w:spacing w:line="276" w:lineRule="auto"/>
        <w:rPr>
          <w:rFonts w:ascii="Times New Roman" w:eastAsia="仿宋_GB2312" w:hAnsi="Times New Roman" w:cs="Times New Roman"/>
          <w:b/>
          <w:sz w:val="24"/>
          <w:szCs w:val="24"/>
        </w:rPr>
      </w:pPr>
      <w:r w:rsidRPr="002C56D8">
        <w:rPr>
          <w:rFonts w:ascii="Times New Roman" w:eastAsia="仿宋_GB2312" w:hAnsi="仿宋_GB2312" w:cs="Times New Roman"/>
          <w:b/>
          <w:sz w:val="24"/>
          <w:szCs w:val="24"/>
        </w:rPr>
        <w:t>四、</w:t>
      </w:r>
      <w:r w:rsidR="009B2666" w:rsidRPr="002C56D8">
        <w:rPr>
          <w:rFonts w:ascii="Times New Roman" w:eastAsia="仿宋_GB2312" w:hAnsi="仿宋_GB2312" w:cs="Times New Roman"/>
          <w:b/>
          <w:sz w:val="24"/>
          <w:szCs w:val="24"/>
        </w:rPr>
        <w:t>客观评价</w:t>
      </w:r>
    </w:p>
    <w:p w:rsidR="00C13BBF" w:rsidRPr="002C56D8" w:rsidRDefault="00C13BBF" w:rsidP="002C56D8">
      <w:pPr>
        <w:snapToGrid w:val="0"/>
        <w:spacing w:line="276" w:lineRule="auto"/>
        <w:ind w:firstLineChars="200" w:firstLine="480"/>
        <w:rPr>
          <w:rFonts w:ascii="Times New Roman" w:eastAsia="仿宋_GB2312" w:hAnsi="仿宋_GB2312" w:cs="Times New Roman"/>
          <w:sz w:val="24"/>
          <w:szCs w:val="24"/>
        </w:rPr>
      </w:pPr>
      <w:r w:rsidRPr="002C56D8">
        <w:rPr>
          <w:rFonts w:ascii="Times New Roman" w:eastAsia="仿宋_GB2312" w:hAnsi="仿宋_GB2312" w:cs="Times New Roman" w:hint="eastAsia"/>
          <w:sz w:val="24"/>
          <w:szCs w:val="24"/>
        </w:rPr>
        <w:lastRenderedPageBreak/>
        <w:t>这是一项基础性调查研究工作，将我国黄土的研究从黄土高原拓展到新疆干旱区，</w:t>
      </w:r>
      <w:r w:rsidR="00824647">
        <w:rPr>
          <w:rFonts w:ascii="Times New Roman" w:eastAsia="仿宋_GB2312" w:hAnsi="仿宋_GB2312" w:cs="Times New Roman" w:hint="eastAsia"/>
          <w:sz w:val="24"/>
          <w:szCs w:val="24"/>
        </w:rPr>
        <w:t>所关注的科学问题</w:t>
      </w:r>
      <w:r w:rsidRPr="002C56D8">
        <w:rPr>
          <w:rFonts w:ascii="Times New Roman" w:eastAsia="仿宋_GB2312" w:hAnsi="仿宋_GB2312" w:cs="Times New Roman" w:hint="eastAsia"/>
          <w:sz w:val="24"/>
          <w:szCs w:val="24"/>
        </w:rPr>
        <w:t>从季风</w:t>
      </w:r>
      <w:r w:rsidR="00622C60" w:rsidRPr="002C56D8">
        <w:rPr>
          <w:rFonts w:ascii="Times New Roman" w:eastAsia="仿宋_GB2312" w:hAnsi="仿宋_GB2312" w:cs="Times New Roman" w:hint="eastAsia"/>
          <w:sz w:val="24"/>
          <w:szCs w:val="24"/>
        </w:rPr>
        <w:t>转变</w:t>
      </w:r>
      <w:r w:rsidRPr="002C56D8">
        <w:rPr>
          <w:rFonts w:ascii="Times New Roman" w:eastAsia="仿宋_GB2312" w:hAnsi="仿宋_GB2312" w:cs="Times New Roman" w:hint="eastAsia"/>
          <w:sz w:val="24"/>
          <w:szCs w:val="24"/>
        </w:rPr>
        <w:t>到西风，首次系统调查了伊犁盆地黄土</w:t>
      </w:r>
      <w:r w:rsidR="00A8740D">
        <w:rPr>
          <w:rFonts w:ascii="Times New Roman" w:eastAsia="仿宋_GB2312" w:hAnsi="仿宋_GB2312" w:cs="Times New Roman" w:hint="eastAsia"/>
          <w:sz w:val="24"/>
          <w:szCs w:val="24"/>
        </w:rPr>
        <w:t>的</w:t>
      </w:r>
      <w:r w:rsidRPr="002C56D8">
        <w:rPr>
          <w:rFonts w:ascii="Times New Roman" w:eastAsia="仿宋_GB2312" w:hAnsi="仿宋_GB2312" w:cs="Times New Roman" w:hint="eastAsia"/>
          <w:sz w:val="24"/>
          <w:szCs w:val="24"/>
        </w:rPr>
        <w:t>时空分布规律，发现了</w:t>
      </w:r>
      <w:r w:rsidRPr="002C56D8">
        <w:rPr>
          <w:rFonts w:ascii="Times New Roman" w:eastAsia="仿宋_GB2312" w:hAnsi="仿宋_GB2312" w:cs="Times New Roman" w:hint="eastAsia"/>
          <w:sz w:val="24"/>
          <w:szCs w:val="24"/>
        </w:rPr>
        <w:t>80</w:t>
      </w:r>
      <w:r w:rsidRPr="002C56D8">
        <w:rPr>
          <w:rFonts w:ascii="Times New Roman" w:eastAsia="仿宋_GB2312" w:hAnsi="仿宋_GB2312" w:cs="Times New Roman" w:hint="eastAsia"/>
          <w:sz w:val="24"/>
          <w:szCs w:val="24"/>
        </w:rPr>
        <w:t>万年以来高分辨率的古粉尘记录，为研究亚洲粉尘源区</w:t>
      </w:r>
      <w:r w:rsidR="00A8740D">
        <w:rPr>
          <w:rFonts w:ascii="Times New Roman" w:eastAsia="仿宋_GB2312" w:hAnsi="仿宋_GB2312" w:cs="Times New Roman" w:hint="eastAsia"/>
          <w:sz w:val="24"/>
          <w:szCs w:val="24"/>
        </w:rPr>
        <w:t>长时间尺度</w:t>
      </w:r>
      <w:r w:rsidRPr="002C56D8">
        <w:rPr>
          <w:rFonts w:ascii="Times New Roman" w:eastAsia="仿宋_GB2312" w:hAnsi="仿宋_GB2312" w:cs="Times New Roman" w:hint="eastAsia"/>
          <w:sz w:val="24"/>
          <w:szCs w:val="24"/>
        </w:rPr>
        <w:t>的气候环境变化提供了良好的载体。系统论证了中亚黄土释光测年与</w:t>
      </w:r>
      <w:r w:rsidRPr="002C56D8">
        <w:rPr>
          <w:rFonts w:ascii="Times New Roman" w:eastAsia="仿宋_GB2312" w:hAnsi="仿宋_GB2312" w:cs="Times New Roman" w:hint="eastAsia"/>
          <w:sz w:val="24"/>
          <w:szCs w:val="24"/>
        </w:rPr>
        <w:t>AMS</w:t>
      </w:r>
      <w:r w:rsidRPr="006B299D">
        <w:rPr>
          <w:rFonts w:ascii="Times New Roman" w:eastAsia="仿宋_GB2312" w:hAnsi="仿宋_GB2312" w:cs="Times New Roman" w:hint="eastAsia"/>
          <w:sz w:val="24"/>
          <w:szCs w:val="24"/>
          <w:vertAlign w:val="superscript"/>
        </w:rPr>
        <w:t>14</w:t>
      </w:r>
      <w:r w:rsidRPr="002C56D8">
        <w:rPr>
          <w:rFonts w:ascii="Times New Roman" w:eastAsia="仿宋_GB2312" w:hAnsi="仿宋_GB2312" w:cs="Times New Roman" w:hint="eastAsia"/>
          <w:sz w:val="24"/>
          <w:szCs w:val="24"/>
        </w:rPr>
        <w:t>C</w:t>
      </w:r>
      <w:r w:rsidRPr="002C56D8">
        <w:rPr>
          <w:rFonts w:ascii="Times New Roman" w:eastAsia="仿宋_GB2312" w:hAnsi="仿宋_GB2312" w:cs="Times New Roman" w:hint="eastAsia"/>
          <w:sz w:val="24"/>
          <w:szCs w:val="24"/>
        </w:rPr>
        <w:t>测年</w:t>
      </w:r>
      <w:r w:rsidR="00AC39D0">
        <w:rPr>
          <w:rFonts w:ascii="Times New Roman" w:eastAsia="仿宋_GB2312" w:hAnsi="仿宋_GB2312" w:cs="Times New Roman" w:hint="eastAsia"/>
          <w:sz w:val="24"/>
          <w:szCs w:val="24"/>
        </w:rPr>
        <w:t>的</w:t>
      </w:r>
      <w:r w:rsidRPr="002C56D8">
        <w:rPr>
          <w:rFonts w:ascii="Times New Roman" w:eastAsia="仿宋_GB2312" w:hAnsi="仿宋_GB2312" w:cs="Times New Roman" w:hint="eastAsia"/>
          <w:sz w:val="24"/>
          <w:szCs w:val="24"/>
        </w:rPr>
        <w:t>优缺点和可靠性，这些年代对比成果为建立中亚黄土粉尘排放历史与古气候变化序列提供了可靠的方法。系统阐述了伊犁黄土磁学、粒度、矿物学和地球化学指标的</w:t>
      </w:r>
      <w:r w:rsidR="00AC39D0">
        <w:rPr>
          <w:rFonts w:ascii="Times New Roman" w:eastAsia="仿宋_GB2312" w:hAnsi="仿宋_GB2312" w:cs="Times New Roman" w:hint="eastAsia"/>
          <w:sz w:val="24"/>
          <w:szCs w:val="24"/>
        </w:rPr>
        <w:t>古气候重建与物源示踪</w:t>
      </w:r>
      <w:r w:rsidRPr="002C56D8">
        <w:rPr>
          <w:rFonts w:ascii="Times New Roman" w:eastAsia="仿宋_GB2312" w:hAnsi="仿宋_GB2312" w:cs="Times New Roman" w:hint="eastAsia"/>
          <w:sz w:val="24"/>
          <w:szCs w:val="24"/>
        </w:rPr>
        <w:t>意义，尤其是分粒级的研究，首次将层次贝叶斯端元模型应用于伊犁黄土的研究中，对伊犁黄土粉尘的搬运模式与风动力环境进行了充分解译，明确指出西伯利亚高压控制着伊犁盆地（古）粉尘活动的强度和频次。基于黄土</w:t>
      </w:r>
      <w:r w:rsidR="005542BF">
        <w:rPr>
          <w:rFonts w:ascii="Times New Roman" w:eastAsia="仿宋_GB2312" w:hAnsi="仿宋_GB2312" w:cs="Times New Roman" w:hint="eastAsia"/>
          <w:sz w:val="24"/>
          <w:szCs w:val="24"/>
        </w:rPr>
        <w:t>的</w:t>
      </w:r>
      <w:r w:rsidRPr="002C56D8">
        <w:rPr>
          <w:rFonts w:ascii="Times New Roman" w:eastAsia="仿宋_GB2312" w:hAnsi="仿宋_GB2312" w:cs="Times New Roman" w:hint="eastAsia"/>
          <w:sz w:val="24"/>
          <w:szCs w:val="24"/>
        </w:rPr>
        <w:t>矿物</w:t>
      </w:r>
      <w:r w:rsidR="005542BF">
        <w:rPr>
          <w:rFonts w:ascii="Times New Roman" w:eastAsia="仿宋_GB2312" w:hAnsi="仿宋_GB2312" w:cs="Times New Roman" w:hint="eastAsia"/>
          <w:sz w:val="24"/>
          <w:szCs w:val="24"/>
        </w:rPr>
        <w:t>学</w:t>
      </w:r>
      <w:r w:rsidRPr="002C56D8">
        <w:rPr>
          <w:rFonts w:ascii="Times New Roman" w:eastAsia="仿宋_GB2312" w:hAnsi="仿宋_GB2312" w:cs="Times New Roman" w:hint="eastAsia"/>
          <w:sz w:val="24"/>
          <w:szCs w:val="24"/>
        </w:rPr>
        <w:t>、沉积学记录</w:t>
      </w:r>
      <w:r w:rsidR="005542BF">
        <w:rPr>
          <w:rFonts w:ascii="Times New Roman" w:eastAsia="仿宋_GB2312" w:hAnsi="仿宋_GB2312" w:cs="Times New Roman" w:hint="eastAsia"/>
          <w:sz w:val="24"/>
          <w:szCs w:val="24"/>
        </w:rPr>
        <w:t>，</w:t>
      </w:r>
      <w:r w:rsidRPr="002C56D8">
        <w:rPr>
          <w:rFonts w:ascii="Times New Roman" w:eastAsia="仿宋_GB2312" w:hAnsi="仿宋_GB2312" w:cs="Times New Roman" w:hint="eastAsia"/>
          <w:sz w:val="24"/>
          <w:szCs w:val="24"/>
        </w:rPr>
        <w:t>在伊犁地区建立了首条高分辨率的末次冰期以来</w:t>
      </w:r>
      <w:r w:rsidR="003322EA">
        <w:rPr>
          <w:rFonts w:ascii="Times New Roman" w:eastAsia="仿宋_GB2312" w:hAnsi="仿宋_GB2312" w:cs="Times New Roman" w:hint="eastAsia"/>
          <w:sz w:val="24"/>
          <w:szCs w:val="24"/>
        </w:rPr>
        <w:t>的</w:t>
      </w:r>
      <w:r w:rsidRPr="002C56D8">
        <w:rPr>
          <w:rFonts w:ascii="Times New Roman" w:eastAsia="仿宋_GB2312" w:hAnsi="仿宋_GB2312" w:cs="Times New Roman" w:hint="eastAsia"/>
          <w:sz w:val="24"/>
          <w:szCs w:val="24"/>
        </w:rPr>
        <w:t>气候</w:t>
      </w:r>
      <w:r w:rsidR="003322EA">
        <w:rPr>
          <w:rFonts w:ascii="Times New Roman" w:eastAsia="仿宋_GB2312" w:hAnsi="仿宋_GB2312" w:cs="Times New Roman" w:hint="eastAsia"/>
          <w:sz w:val="24"/>
          <w:szCs w:val="24"/>
        </w:rPr>
        <w:t>变化</w:t>
      </w:r>
      <w:r w:rsidRPr="002C56D8">
        <w:rPr>
          <w:rFonts w:ascii="Times New Roman" w:eastAsia="仿宋_GB2312" w:hAnsi="仿宋_GB2312" w:cs="Times New Roman" w:hint="eastAsia"/>
          <w:sz w:val="24"/>
          <w:szCs w:val="24"/>
        </w:rPr>
        <w:t>曲线，确认了</w:t>
      </w:r>
      <w:r w:rsidR="00D45ABD">
        <w:rPr>
          <w:rFonts w:ascii="Times New Roman" w:eastAsia="仿宋_GB2312" w:hAnsi="仿宋_GB2312" w:cs="Times New Roman" w:hint="eastAsia"/>
          <w:sz w:val="24"/>
          <w:szCs w:val="24"/>
        </w:rPr>
        <w:t>该区域</w:t>
      </w:r>
      <w:r w:rsidRPr="002C56D8">
        <w:rPr>
          <w:rFonts w:ascii="Times New Roman" w:eastAsia="仿宋_GB2312" w:hAnsi="仿宋_GB2312" w:cs="Times New Roman" w:hint="eastAsia"/>
          <w:sz w:val="24"/>
          <w:szCs w:val="24"/>
        </w:rPr>
        <w:t>末次冰期气候的不稳定性。伊犁地区末次冰期以来气候与环境演化历史的研究对揭示亚洲内陆干旱化过程</w:t>
      </w:r>
      <w:r w:rsidR="00763691">
        <w:rPr>
          <w:rFonts w:ascii="Times New Roman" w:eastAsia="仿宋_GB2312" w:hAnsi="仿宋_GB2312" w:cs="Times New Roman" w:hint="eastAsia"/>
          <w:sz w:val="24"/>
          <w:szCs w:val="24"/>
        </w:rPr>
        <w:t>，</w:t>
      </w:r>
      <w:r w:rsidRPr="002C56D8">
        <w:rPr>
          <w:rFonts w:ascii="Times New Roman" w:eastAsia="仿宋_GB2312" w:hAnsi="仿宋_GB2312" w:cs="Times New Roman" w:hint="eastAsia"/>
          <w:sz w:val="24"/>
          <w:szCs w:val="24"/>
        </w:rPr>
        <w:t>粉尘物质的释放</w:t>
      </w:r>
      <w:r w:rsidR="00763691">
        <w:rPr>
          <w:rFonts w:ascii="Times New Roman" w:eastAsia="仿宋_GB2312" w:hAnsi="仿宋_GB2312" w:cs="Times New Roman" w:hint="eastAsia"/>
          <w:sz w:val="24"/>
          <w:szCs w:val="24"/>
        </w:rPr>
        <w:t>、</w:t>
      </w:r>
      <w:r w:rsidRPr="002C56D8">
        <w:rPr>
          <w:rFonts w:ascii="Times New Roman" w:eastAsia="仿宋_GB2312" w:hAnsi="仿宋_GB2312" w:cs="Times New Roman" w:hint="eastAsia"/>
          <w:sz w:val="24"/>
          <w:szCs w:val="24"/>
        </w:rPr>
        <w:t>传输</w:t>
      </w:r>
      <w:r w:rsidR="00763691">
        <w:rPr>
          <w:rFonts w:ascii="Times New Roman" w:eastAsia="仿宋_GB2312" w:hAnsi="仿宋_GB2312" w:cs="Times New Roman" w:hint="eastAsia"/>
          <w:sz w:val="24"/>
          <w:szCs w:val="24"/>
        </w:rPr>
        <w:t>与</w:t>
      </w:r>
      <w:r w:rsidRPr="002C56D8">
        <w:rPr>
          <w:rFonts w:ascii="Times New Roman" w:eastAsia="仿宋_GB2312" w:hAnsi="仿宋_GB2312" w:cs="Times New Roman" w:hint="eastAsia"/>
          <w:sz w:val="24"/>
          <w:szCs w:val="24"/>
        </w:rPr>
        <w:t>沉降过程和机制，进一步揭示大气环流格局变迁以及西风气候环境演化具有重要的理论价值。</w:t>
      </w:r>
    </w:p>
    <w:p w:rsidR="00AC3CB7" w:rsidRPr="002C56D8" w:rsidRDefault="00B10DA8" w:rsidP="002C56D8">
      <w:pPr>
        <w:snapToGrid w:val="0"/>
        <w:spacing w:line="276" w:lineRule="auto"/>
        <w:ind w:firstLineChars="200" w:firstLine="480"/>
        <w:rPr>
          <w:rFonts w:ascii="Times New Roman" w:eastAsia="仿宋_GB2312" w:hAnsi="Times New Roman" w:cs="Times New Roman"/>
          <w:sz w:val="24"/>
          <w:szCs w:val="24"/>
        </w:rPr>
      </w:pPr>
      <w:r w:rsidRPr="002C56D8">
        <w:rPr>
          <w:rFonts w:ascii="Times New Roman" w:eastAsia="仿宋_GB2312" w:hAnsi="仿宋_GB2312" w:cs="Times New Roman"/>
          <w:sz w:val="24"/>
          <w:szCs w:val="24"/>
        </w:rPr>
        <w:t>截止</w:t>
      </w:r>
      <w:r w:rsidRPr="002C56D8">
        <w:rPr>
          <w:rFonts w:ascii="Times New Roman" w:eastAsia="仿宋_GB2312" w:hAnsi="Times New Roman" w:cs="Times New Roman"/>
          <w:sz w:val="24"/>
          <w:szCs w:val="24"/>
        </w:rPr>
        <w:t>2021</w:t>
      </w:r>
      <w:r w:rsidRPr="002C56D8">
        <w:rPr>
          <w:rFonts w:ascii="Times New Roman" w:eastAsia="仿宋_GB2312" w:hAnsi="仿宋_GB2312" w:cs="Times New Roman"/>
          <w:sz w:val="24"/>
          <w:szCs w:val="24"/>
        </w:rPr>
        <w:t>年</w:t>
      </w:r>
      <w:r w:rsidRPr="002C56D8">
        <w:rPr>
          <w:rFonts w:ascii="Times New Roman" w:eastAsia="仿宋_GB2312" w:hAnsi="Times New Roman" w:cs="Times New Roman"/>
          <w:sz w:val="24"/>
          <w:szCs w:val="24"/>
        </w:rPr>
        <w:t>4</w:t>
      </w:r>
      <w:r w:rsidRPr="002C56D8">
        <w:rPr>
          <w:rFonts w:ascii="Times New Roman" w:eastAsia="仿宋_GB2312" w:hAnsi="仿宋_GB2312" w:cs="Times New Roman"/>
          <w:sz w:val="24"/>
          <w:szCs w:val="24"/>
        </w:rPr>
        <w:t>月</w:t>
      </w:r>
      <w:r w:rsidR="003D0E87" w:rsidRPr="002C56D8">
        <w:rPr>
          <w:rFonts w:ascii="Times New Roman" w:eastAsia="仿宋_GB2312" w:hAnsi="Times New Roman" w:cs="Times New Roman" w:hint="eastAsia"/>
          <w:sz w:val="24"/>
          <w:szCs w:val="24"/>
        </w:rPr>
        <w:t>2</w:t>
      </w:r>
      <w:r w:rsidRPr="002C56D8">
        <w:rPr>
          <w:rFonts w:ascii="Times New Roman" w:eastAsia="仿宋_GB2312" w:hAnsi="Times New Roman" w:cs="Times New Roman"/>
          <w:sz w:val="24"/>
          <w:szCs w:val="24"/>
        </w:rPr>
        <w:t>0</w:t>
      </w:r>
      <w:r w:rsidRPr="002C56D8">
        <w:rPr>
          <w:rFonts w:ascii="Times New Roman" w:eastAsia="仿宋_GB2312" w:hAnsi="仿宋_GB2312" w:cs="Times New Roman"/>
          <w:sz w:val="24"/>
          <w:szCs w:val="24"/>
        </w:rPr>
        <w:t>日，经</w:t>
      </w:r>
      <w:r w:rsidRPr="002C56D8">
        <w:rPr>
          <w:rFonts w:ascii="Times New Roman" w:eastAsia="仿宋_GB2312" w:hAnsi="Times New Roman" w:cs="Times New Roman"/>
          <w:sz w:val="24"/>
          <w:szCs w:val="24"/>
        </w:rPr>
        <w:t>Web of Science</w:t>
      </w:r>
      <w:r w:rsidRPr="002C56D8">
        <w:rPr>
          <w:rFonts w:ascii="Times New Roman" w:eastAsia="仿宋_GB2312" w:hAnsi="仿宋_GB2312" w:cs="Times New Roman"/>
          <w:sz w:val="24"/>
          <w:szCs w:val="24"/>
        </w:rPr>
        <w:t>数据库</w:t>
      </w:r>
      <w:r w:rsidR="003D0E87" w:rsidRPr="002C56D8">
        <w:rPr>
          <w:rFonts w:ascii="Times New Roman" w:eastAsia="仿宋_GB2312" w:hAnsi="仿宋_GB2312" w:cs="Times New Roman" w:hint="eastAsia"/>
          <w:sz w:val="24"/>
          <w:szCs w:val="24"/>
        </w:rPr>
        <w:t>核心数据库</w:t>
      </w:r>
      <w:r w:rsidRPr="002C56D8">
        <w:rPr>
          <w:rFonts w:ascii="Times New Roman" w:eastAsia="仿宋_GB2312" w:hAnsi="仿宋_GB2312" w:cs="Times New Roman"/>
          <w:sz w:val="24"/>
          <w:szCs w:val="24"/>
        </w:rPr>
        <w:t>检索，本成果的</w:t>
      </w:r>
      <w:r w:rsidRPr="002C56D8">
        <w:rPr>
          <w:rFonts w:ascii="Times New Roman" w:eastAsia="仿宋_GB2312" w:hAnsi="Times New Roman" w:cs="Times New Roman"/>
          <w:sz w:val="24"/>
          <w:szCs w:val="24"/>
        </w:rPr>
        <w:t>5</w:t>
      </w:r>
      <w:r w:rsidRPr="002C56D8">
        <w:rPr>
          <w:rFonts w:ascii="Times New Roman" w:eastAsia="仿宋_GB2312" w:hAnsi="仿宋_GB2312" w:cs="Times New Roman"/>
          <w:sz w:val="24"/>
          <w:szCs w:val="24"/>
        </w:rPr>
        <w:t>篇代表性论文被</w:t>
      </w:r>
      <w:r w:rsidR="003D0E87" w:rsidRPr="002C56D8">
        <w:rPr>
          <w:rFonts w:ascii="Times New Roman" w:eastAsia="仿宋_GB2312" w:hAnsi="仿宋_GB2312" w:cs="Times New Roman" w:hint="eastAsia"/>
          <w:sz w:val="24"/>
          <w:szCs w:val="24"/>
        </w:rPr>
        <w:t>SCI</w:t>
      </w:r>
      <w:r w:rsidR="00C13BBF" w:rsidRPr="002C56D8">
        <w:rPr>
          <w:rFonts w:ascii="Times New Roman" w:eastAsia="仿宋_GB2312" w:hAnsi="仿宋_GB2312" w:cs="Times New Roman" w:hint="eastAsia"/>
          <w:sz w:val="24"/>
          <w:szCs w:val="24"/>
        </w:rPr>
        <w:t>他</w:t>
      </w:r>
      <w:r w:rsidRPr="002C56D8">
        <w:rPr>
          <w:rFonts w:ascii="Times New Roman" w:eastAsia="仿宋_GB2312" w:hAnsi="仿宋_GB2312" w:cs="Times New Roman"/>
          <w:sz w:val="24"/>
          <w:szCs w:val="24"/>
        </w:rPr>
        <w:t>引</w:t>
      </w:r>
      <w:r w:rsidR="00C13BBF" w:rsidRPr="002C56D8">
        <w:rPr>
          <w:rFonts w:ascii="Times New Roman" w:eastAsia="仿宋_GB2312" w:hAnsi="Times New Roman" w:cs="Times New Roman" w:hint="eastAsia"/>
          <w:sz w:val="24"/>
          <w:szCs w:val="24"/>
        </w:rPr>
        <w:t>92</w:t>
      </w:r>
      <w:r w:rsidRPr="002C56D8">
        <w:rPr>
          <w:rFonts w:ascii="Times New Roman" w:eastAsia="仿宋_GB2312" w:hAnsi="仿宋_GB2312" w:cs="Times New Roman"/>
          <w:sz w:val="24"/>
          <w:szCs w:val="24"/>
        </w:rPr>
        <w:t>次，引用本成果论文的有</w:t>
      </w:r>
      <w:r w:rsidR="00A933C0" w:rsidRPr="00A933C0">
        <w:rPr>
          <w:rFonts w:ascii="Times New Roman" w:eastAsia="仿宋_GB2312" w:hAnsi="Times New Roman" w:cs="Times New Roman"/>
          <w:i/>
          <w:sz w:val="24"/>
          <w:szCs w:val="24"/>
        </w:rPr>
        <w:t>Earth and Planetary Science Letters</w:t>
      </w:r>
      <w:r w:rsidR="003D0E87" w:rsidRPr="002C56D8">
        <w:rPr>
          <w:rFonts w:ascii="Times New Roman" w:eastAsia="仿宋_GB2312" w:hAnsi="Times New Roman" w:cs="Times New Roman"/>
          <w:i/>
          <w:sz w:val="24"/>
          <w:szCs w:val="24"/>
        </w:rPr>
        <w:t xml:space="preserve">, </w:t>
      </w:r>
      <w:r w:rsidR="003D0E87" w:rsidRPr="002C56D8">
        <w:rPr>
          <w:rFonts w:ascii="Times New Roman" w:eastAsia="仿宋_GB2312" w:hAnsi="Times New Roman" w:cs="Times New Roman" w:hint="eastAsia"/>
          <w:i/>
          <w:sz w:val="24"/>
          <w:szCs w:val="24"/>
        </w:rPr>
        <w:t>Quat</w:t>
      </w:r>
      <w:r w:rsidR="003D0E87" w:rsidRPr="002C56D8">
        <w:rPr>
          <w:rFonts w:ascii="Times New Roman" w:eastAsia="仿宋_GB2312" w:hAnsi="Times New Roman" w:cs="Times New Roman"/>
          <w:i/>
          <w:sz w:val="24"/>
          <w:szCs w:val="24"/>
        </w:rPr>
        <w:t>ernary Science Review</w:t>
      </w:r>
      <w:r w:rsidRPr="002C56D8">
        <w:rPr>
          <w:rFonts w:ascii="Times New Roman" w:eastAsia="仿宋_GB2312" w:hAnsi="Times New Roman" w:cs="Times New Roman"/>
          <w:i/>
          <w:sz w:val="24"/>
          <w:szCs w:val="24"/>
        </w:rPr>
        <w:t>、</w:t>
      </w:r>
      <w:r w:rsidR="003D0E87" w:rsidRPr="002C56D8">
        <w:rPr>
          <w:rFonts w:ascii="Times New Roman" w:eastAsia="仿宋_GB2312" w:hAnsi="Times New Roman" w:cs="Times New Roman"/>
          <w:i/>
          <w:sz w:val="24"/>
          <w:szCs w:val="24"/>
        </w:rPr>
        <w:t>Geophysical Research Letters</w:t>
      </w:r>
      <w:r w:rsidRPr="002C56D8">
        <w:rPr>
          <w:rFonts w:ascii="Times New Roman" w:eastAsia="仿宋_GB2312" w:hAnsi="仿宋_GB2312" w:cs="Times New Roman"/>
          <w:i/>
          <w:sz w:val="24"/>
          <w:szCs w:val="24"/>
        </w:rPr>
        <w:t>、</w:t>
      </w:r>
      <w:r w:rsidR="003D0E87" w:rsidRPr="002C56D8">
        <w:rPr>
          <w:rFonts w:ascii="Times New Roman" w:eastAsia="仿宋_GB2312" w:hAnsi="仿宋_GB2312" w:cs="Times New Roman" w:hint="eastAsia"/>
          <w:i/>
          <w:sz w:val="24"/>
          <w:szCs w:val="24"/>
        </w:rPr>
        <w:t>Cate</w:t>
      </w:r>
      <w:r w:rsidR="003D0E87" w:rsidRPr="002C56D8">
        <w:rPr>
          <w:rFonts w:ascii="Times New Roman" w:eastAsia="仿宋_GB2312" w:hAnsi="仿宋_GB2312" w:cs="Times New Roman"/>
          <w:i/>
          <w:sz w:val="24"/>
          <w:szCs w:val="24"/>
        </w:rPr>
        <w:t>na</w:t>
      </w:r>
      <w:r w:rsidRPr="002C56D8">
        <w:rPr>
          <w:rFonts w:ascii="Times New Roman" w:eastAsia="仿宋_GB2312" w:hAnsi="仿宋_GB2312" w:cs="Times New Roman"/>
          <w:sz w:val="24"/>
          <w:szCs w:val="24"/>
        </w:rPr>
        <w:t>等</w:t>
      </w:r>
      <w:r w:rsidR="00C13BBF" w:rsidRPr="002C56D8">
        <w:rPr>
          <w:rFonts w:ascii="Times New Roman" w:eastAsia="仿宋_GB2312" w:hAnsi="仿宋_GB2312" w:cs="Times New Roman" w:hint="eastAsia"/>
          <w:sz w:val="24"/>
          <w:szCs w:val="24"/>
        </w:rPr>
        <w:t>地学一流</w:t>
      </w:r>
      <w:r w:rsidRPr="002C56D8">
        <w:rPr>
          <w:rFonts w:ascii="Times New Roman" w:eastAsia="仿宋_GB2312" w:hAnsi="仿宋_GB2312" w:cs="Times New Roman"/>
          <w:sz w:val="24"/>
          <w:szCs w:val="24"/>
        </w:rPr>
        <w:t>学术期刊。</w:t>
      </w:r>
      <w:r w:rsidR="003D0E87" w:rsidRPr="002C56D8">
        <w:rPr>
          <w:rFonts w:ascii="Times New Roman" w:eastAsia="仿宋_GB2312" w:hAnsi="仿宋_GB2312" w:cs="Times New Roman" w:hint="eastAsia"/>
          <w:sz w:val="24"/>
          <w:szCs w:val="24"/>
        </w:rPr>
        <w:t>英国著名的黄土与古气候学</w:t>
      </w:r>
      <w:r w:rsidR="00C13BBF" w:rsidRPr="002C56D8">
        <w:rPr>
          <w:rFonts w:ascii="Times New Roman" w:eastAsia="仿宋_GB2312" w:hAnsi="仿宋_GB2312" w:cs="Times New Roman" w:hint="eastAsia"/>
          <w:sz w:val="24"/>
          <w:szCs w:val="24"/>
        </w:rPr>
        <w:t>家</w:t>
      </w:r>
      <w:r w:rsidR="003D0E87" w:rsidRPr="002C56D8">
        <w:rPr>
          <w:rFonts w:ascii="Times New Roman" w:eastAsia="仿宋_GB2312" w:hAnsi="仿宋_GB2312" w:cs="Times New Roman" w:hint="eastAsia"/>
          <w:sz w:val="24"/>
          <w:szCs w:val="24"/>
        </w:rPr>
        <w:t>M</w:t>
      </w:r>
      <w:r w:rsidR="003D0E87" w:rsidRPr="002C56D8">
        <w:rPr>
          <w:rFonts w:ascii="Times New Roman" w:eastAsia="仿宋_GB2312" w:hAnsi="仿宋_GB2312" w:cs="Times New Roman"/>
          <w:sz w:val="24"/>
          <w:szCs w:val="24"/>
        </w:rPr>
        <w:t>aher</w:t>
      </w:r>
      <w:r w:rsidR="00EC2AD6">
        <w:rPr>
          <w:rFonts w:ascii="Times New Roman" w:eastAsia="仿宋_GB2312" w:hAnsi="仿宋_GB2312" w:cs="Times New Roman" w:hint="eastAsia"/>
          <w:sz w:val="24"/>
          <w:szCs w:val="24"/>
        </w:rPr>
        <w:t>的研究</w:t>
      </w:r>
      <w:r w:rsidR="003D0E87" w:rsidRPr="002C56D8">
        <w:rPr>
          <w:rFonts w:ascii="Times New Roman" w:eastAsia="仿宋_GB2312" w:hAnsi="仿宋_GB2312" w:cs="Times New Roman" w:hint="eastAsia"/>
          <w:sz w:val="24"/>
          <w:szCs w:val="24"/>
        </w:rPr>
        <w:t>团队在</w:t>
      </w:r>
      <w:r w:rsidR="003D0E87" w:rsidRPr="002C56D8">
        <w:rPr>
          <w:rFonts w:ascii="Times New Roman" w:eastAsia="仿宋_GB2312" w:hAnsi="仿宋_GB2312" w:cs="Times New Roman" w:hint="eastAsia"/>
          <w:sz w:val="24"/>
          <w:szCs w:val="24"/>
        </w:rPr>
        <w:t>QSR</w:t>
      </w:r>
      <w:r w:rsidR="003D0E87" w:rsidRPr="002C56D8">
        <w:rPr>
          <w:rFonts w:ascii="Times New Roman" w:eastAsia="仿宋_GB2312" w:hAnsi="仿宋_GB2312" w:cs="Times New Roman" w:hint="eastAsia"/>
          <w:sz w:val="24"/>
          <w:szCs w:val="24"/>
        </w:rPr>
        <w:t>上发表的中国黄土高原古气候记录综述文章中，引用了</w:t>
      </w:r>
      <w:r w:rsidR="00EC2AD6">
        <w:rPr>
          <w:rFonts w:ascii="Times New Roman" w:eastAsia="仿宋_GB2312" w:hAnsi="仿宋_GB2312" w:cs="Times New Roman" w:hint="eastAsia"/>
          <w:sz w:val="24"/>
          <w:szCs w:val="24"/>
        </w:rPr>
        <w:t>本项目中</w:t>
      </w:r>
      <w:r w:rsidR="003D0E87" w:rsidRPr="002C56D8">
        <w:rPr>
          <w:rFonts w:ascii="Times New Roman" w:eastAsia="仿宋_GB2312" w:hAnsi="仿宋_GB2312" w:cs="Times New Roman" w:hint="eastAsia"/>
          <w:sz w:val="24"/>
          <w:szCs w:val="24"/>
        </w:rPr>
        <w:t>两种方法获得的黄土定年结果及图件</w:t>
      </w:r>
      <w:r w:rsidR="004A7075" w:rsidRPr="002C56D8">
        <w:rPr>
          <w:rFonts w:ascii="Times New Roman" w:eastAsia="仿宋_GB2312" w:hAnsi="仿宋_GB2312" w:cs="Times New Roman"/>
          <w:sz w:val="24"/>
          <w:szCs w:val="24"/>
        </w:rPr>
        <w:t>。</w:t>
      </w:r>
      <w:r w:rsidR="00AC3CB7" w:rsidRPr="002C56D8">
        <w:rPr>
          <w:rFonts w:ascii="Times New Roman" w:eastAsia="仿宋_GB2312" w:hAnsi="仿宋_GB2312" w:cs="Times New Roman" w:hint="eastAsia"/>
          <w:sz w:val="24"/>
          <w:szCs w:val="24"/>
        </w:rPr>
        <w:t>提出的黄土</w:t>
      </w:r>
      <w:r w:rsidR="00AC3CB7" w:rsidRPr="002C56D8">
        <w:rPr>
          <w:rFonts w:ascii="Times New Roman" w:eastAsia="仿宋_GB2312" w:hAnsi="仿宋_GB2312" w:cs="Times New Roman" w:hint="eastAsia"/>
          <w:sz w:val="24"/>
          <w:szCs w:val="24"/>
        </w:rPr>
        <w:t>OSL</w:t>
      </w:r>
      <w:r w:rsidR="00AC3CB7" w:rsidRPr="002C56D8">
        <w:rPr>
          <w:rFonts w:ascii="Times New Roman" w:eastAsia="仿宋_GB2312" w:hAnsi="仿宋_GB2312" w:cs="Times New Roman" w:hint="eastAsia"/>
          <w:sz w:val="24"/>
          <w:szCs w:val="24"/>
        </w:rPr>
        <w:t>和</w:t>
      </w:r>
      <w:r w:rsidR="00AC3CB7" w:rsidRPr="002C56D8">
        <w:rPr>
          <w:rFonts w:ascii="Times New Roman" w:eastAsia="仿宋_GB2312" w:hAnsi="仿宋_GB2312" w:cs="Times New Roman" w:hint="eastAsia"/>
          <w:sz w:val="24"/>
          <w:szCs w:val="24"/>
        </w:rPr>
        <w:t xml:space="preserve">AMS </w:t>
      </w:r>
      <w:r w:rsidR="00AC3CB7" w:rsidRPr="006B299D">
        <w:rPr>
          <w:rFonts w:ascii="Times New Roman" w:eastAsia="仿宋_GB2312" w:hAnsi="仿宋_GB2312" w:cs="Times New Roman" w:hint="eastAsia"/>
          <w:sz w:val="24"/>
          <w:szCs w:val="24"/>
          <w:vertAlign w:val="superscript"/>
        </w:rPr>
        <w:t>14</w:t>
      </w:r>
      <w:r w:rsidR="00AC3CB7" w:rsidRPr="002C56D8">
        <w:rPr>
          <w:rFonts w:ascii="Times New Roman" w:eastAsia="仿宋_GB2312" w:hAnsi="仿宋_GB2312" w:cs="Times New Roman" w:hint="eastAsia"/>
          <w:sz w:val="24"/>
          <w:szCs w:val="24"/>
        </w:rPr>
        <w:t xml:space="preserve">C </w:t>
      </w:r>
      <w:r w:rsidR="00AC3CB7" w:rsidRPr="002C56D8">
        <w:rPr>
          <w:rFonts w:ascii="Times New Roman" w:eastAsia="仿宋_GB2312" w:hAnsi="仿宋_GB2312" w:cs="Times New Roman" w:hint="eastAsia"/>
          <w:sz w:val="24"/>
          <w:szCs w:val="24"/>
        </w:rPr>
        <w:t>年龄差异的原因也得到国内</w:t>
      </w:r>
      <w:r w:rsidR="006B299D">
        <w:rPr>
          <w:rFonts w:ascii="Times New Roman" w:eastAsia="仿宋_GB2312" w:hAnsi="仿宋_GB2312" w:cs="Times New Roman" w:hint="eastAsia"/>
          <w:sz w:val="24"/>
          <w:szCs w:val="24"/>
        </w:rPr>
        <w:t>外</w:t>
      </w:r>
      <w:r w:rsidR="00AC3CB7" w:rsidRPr="002C56D8">
        <w:rPr>
          <w:rFonts w:ascii="Times New Roman" w:eastAsia="仿宋_GB2312" w:hAnsi="仿宋_GB2312" w:cs="Times New Roman" w:hint="eastAsia"/>
          <w:sz w:val="24"/>
          <w:szCs w:val="24"/>
        </w:rPr>
        <w:t>黄土年代学学者的高度认同如</w:t>
      </w:r>
      <w:r w:rsidR="00AC3CB7" w:rsidRPr="002C56D8">
        <w:rPr>
          <w:rFonts w:ascii="Times New Roman" w:eastAsia="仿宋_GB2312" w:hAnsi="仿宋_GB2312" w:cs="Times New Roman"/>
          <w:sz w:val="24"/>
          <w:szCs w:val="24"/>
        </w:rPr>
        <w:t xml:space="preserve">(Li </w:t>
      </w:r>
      <w:r w:rsidR="006B299D">
        <w:rPr>
          <w:rFonts w:ascii="Times New Roman" w:eastAsia="仿宋_GB2312" w:hAnsi="仿宋_GB2312" w:cs="Times New Roman" w:hint="eastAsia"/>
          <w:sz w:val="24"/>
          <w:szCs w:val="24"/>
        </w:rPr>
        <w:t>G</w:t>
      </w:r>
      <w:r w:rsidR="006B299D">
        <w:rPr>
          <w:rFonts w:ascii="Times New Roman" w:eastAsia="仿宋_GB2312" w:hAnsi="仿宋_GB2312" w:cs="Times New Roman"/>
          <w:sz w:val="24"/>
          <w:szCs w:val="24"/>
        </w:rPr>
        <w:t xml:space="preserve"> </w:t>
      </w:r>
      <w:r w:rsidR="00AC3CB7" w:rsidRPr="002C56D8">
        <w:rPr>
          <w:rFonts w:ascii="Times New Roman" w:eastAsia="仿宋_GB2312" w:hAnsi="仿宋_GB2312" w:cs="Times New Roman"/>
          <w:sz w:val="24"/>
          <w:szCs w:val="24"/>
        </w:rPr>
        <w:t>et al., 2016, EPSL; 2018, GPC; 2020, EPSL</w:t>
      </w:r>
      <w:r w:rsidR="00AC3CB7" w:rsidRPr="002C56D8">
        <w:rPr>
          <w:rFonts w:ascii="Times New Roman" w:eastAsia="仿宋_GB2312" w:hAnsi="仿宋_GB2312" w:cs="Times New Roman" w:hint="eastAsia"/>
          <w:sz w:val="24"/>
          <w:szCs w:val="24"/>
        </w:rPr>
        <w:t>；</w:t>
      </w:r>
      <w:r w:rsidR="00AC3CB7" w:rsidRPr="002C56D8">
        <w:rPr>
          <w:rFonts w:ascii="Times New Roman" w:eastAsia="仿宋_GB2312" w:hAnsi="仿宋_GB2312" w:cs="Times New Roman"/>
          <w:sz w:val="24"/>
          <w:szCs w:val="24"/>
        </w:rPr>
        <w:t>Zhang et al.</w:t>
      </w:r>
      <w:r w:rsidR="00AC3CB7" w:rsidRPr="002C56D8">
        <w:rPr>
          <w:rFonts w:ascii="Times New Roman" w:eastAsia="仿宋_GB2312" w:hAnsi="仿宋_GB2312" w:cs="Times New Roman" w:hint="eastAsia"/>
          <w:sz w:val="24"/>
          <w:szCs w:val="24"/>
        </w:rPr>
        <w:t>,</w:t>
      </w:r>
      <w:r w:rsidR="00AC3CB7" w:rsidRPr="002C56D8">
        <w:rPr>
          <w:rFonts w:ascii="Times New Roman" w:eastAsia="仿宋_GB2312" w:hAnsi="仿宋_GB2312" w:cs="Times New Roman"/>
          <w:sz w:val="24"/>
          <w:szCs w:val="24"/>
        </w:rPr>
        <w:t xml:space="preserve"> 2020, 3Palaeo</w:t>
      </w:r>
      <w:r w:rsidR="006B299D" w:rsidRPr="002C56D8">
        <w:rPr>
          <w:rFonts w:ascii="Times New Roman" w:eastAsia="仿宋_GB2312" w:hAnsi="仿宋_GB2312" w:cs="Times New Roman"/>
          <w:sz w:val="24"/>
          <w:szCs w:val="24"/>
        </w:rPr>
        <w:t>;</w:t>
      </w:r>
      <w:r w:rsidR="006B299D">
        <w:rPr>
          <w:rFonts w:ascii="Times New Roman" w:eastAsia="仿宋_GB2312" w:hAnsi="仿宋_GB2312" w:cs="Times New Roman"/>
          <w:sz w:val="24"/>
          <w:szCs w:val="24"/>
        </w:rPr>
        <w:t xml:space="preserve"> </w:t>
      </w:r>
      <w:r w:rsidR="006B299D" w:rsidRPr="006B299D">
        <w:rPr>
          <w:rFonts w:ascii="Times New Roman" w:eastAsia="仿宋_GB2312" w:hAnsi="仿宋_GB2312" w:cs="Times New Roman"/>
          <w:sz w:val="24"/>
          <w:szCs w:val="24"/>
        </w:rPr>
        <w:t>Fitzsimmons et al, 2020</w:t>
      </w:r>
      <w:r w:rsidR="006B299D" w:rsidRPr="002C56D8">
        <w:rPr>
          <w:rFonts w:ascii="Times New Roman" w:eastAsia="仿宋_GB2312" w:hAnsi="仿宋_GB2312" w:cs="Times New Roman"/>
          <w:sz w:val="24"/>
          <w:szCs w:val="24"/>
        </w:rPr>
        <w:t>, 3Palaeo</w:t>
      </w:r>
      <w:r w:rsidR="00AC3CB7" w:rsidRPr="002C56D8">
        <w:rPr>
          <w:rFonts w:ascii="Times New Roman" w:eastAsia="仿宋_GB2312" w:hAnsi="仿宋_GB2312" w:cs="Times New Roman"/>
          <w:sz w:val="24"/>
          <w:szCs w:val="24"/>
        </w:rPr>
        <w:t>)</w:t>
      </w:r>
      <w:r w:rsidR="00AC3CB7" w:rsidRPr="002C56D8">
        <w:rPr>
          <w:rFonts w:ascii="Times New Roman" w:eastAsia="仿宋_GB2312" w:hAnsi="仿宋_GB2312" w:cs="Times New Roman" w:hint="eastAsia"/>
          <w:sz w:val="24"/>
          <w:szCs w:val="24"/>
        </w:rPr>
        <w:t>。</w:t>
      </w:r>
      <w:r w:rsidR="006B299D">
        <w:rPr>
          <w:rFonts w:ascii="Times New Roman" w:eastAsia="仿宋_GB2312" w:hAnsi="仿宋_GB2312" w:cs="Times New Roman" w:hint="eastAsia"/>
          <w:sz w:val="24"/>
          <w:szCs w:val="24"/>
        </w:rPr>
        <w:t>德国、</w:t>
      </w:r>
      <w:r w:rsidR="003D0E87" w:rsidRPr="002C56D8">
        <w:rPr>
          <w:rFonts w:ascii="Times New Roman" w:eastAsia="仿宋_GB2312" w:hAnsi="仿宋_GB2312" w:cs="Times New Roman" w:hint="eastAsia"/>
          <w:sz w:val="24"/>
          <w:szCs w:val="24"/>
        </w:rPr>
        <w:t>克罗地亚、波兰、匈牙利等学者</w:t>
      </w:r>
      <w:r w:rsidR="00AC3CB7" w:rsidRPr="002C56D8">
        <w:rPr>
          <w:rFonts w:ascii="Times New Roman" w:eastAsia="仿宋_GB2312" w:hAnsi="仿宋_GB2312" w:cs="Times New Roman" w:hint="eastAsia"/>
          <w:sz w:val="24"/>
          <w:szCs w:val="24"/>
        </w:rPr>
        <w:t>将本项目提出的</w:t>
      </w:r>
      <w:r w:rsidR="003D0E87" w:rsidRPr="002C56D8">
        <w:rPr>
          <w:rFonts w:ascii="Times New Roman" w:eastAsia="仿宋_GB2312" w:hAnsi="仿宋_GB2312" w:cs="Times New Roman" w:hint="eastAsia"/>
          <w:sz w:val="24"/>
          <w:szCs w:val="24"/>
        </w:rPr>
        <w:t>代用指标</w:t>
      </w:r>
      <w:r w:rsidR="00AC3CB7" w:rsidRPr="002C56D8">
        <w:rPr>
          <w:rFonts w:ascii="Times New Roman" w:eastAsia="仿宋_GB2312" w:hAnsi="仿宋_GB2312" w:cs="Times New Roman" w:hint="eastAsia"/>
          <w:sz w:val="24"/>
          <w:szCs w:val="24"/>
        </w:rPr>
        <w:t>方法和解释应用到欧洲黄土</w:t>
      </w:r>
      <w:r w:rsidR="003D0E87" w:rsidRPr="002C56D8">
        <w:rPr>
          <w:rFonts w:ascii="Times New Roman" w:eastAsia="仿宋_GB2312" w:hAnsi="仿宋_GB2312" w:cs="Times New Roman" w:hint="eastAsia"/>
          <w:sz w:val="24"/>
          <w:szCs w:val="24"/>
        </w:rPr>
        <w:t>的研究</w:t>
      </w:r>
      <w:r w:rsidR="00AC3CB7" w:rsidRPr="002C56D8">
        <w:rPr>
          <w:rFonts w:ascii="Times New Roman" w:eastAsia="仿宋_GB2312" w:hAnsi="仿宋_GB2312" w:cs="Times New Roman" w:hint="eastAsia"/>
          <w:sz w:val="24"/>
          <w:szCs w:val="24"/>
        </w:rPr>
        <w:t>中</w:t>
      </w:r>
      <w:r w:rsidR="006B299D" w:rsidRPr="00DA00B8">
        <w:rPr>
          <w:rFonts w:ascii="Times New Roman" w:eastAsia="仿宋_GB2312" w:hAnsi="Times New Roman" w:cs="Times New Roman"/>
          <w:sz w:val="24"/>
          <w:szCs w:val="24"/>
        </w:rPr>
        <w:t>(Galović, 2014, AR; Sprafke et al, 2018,QR; Skurzyński et al, 2020, Geoderma; Schaetzl et al, 2018, QR</w:t>
      </w:r>
      <w:r w:rsidR="00AC3CB7" w:rsidRPr="00DA00B8">
        <w:rPr>
          <w:rFonts w:ascii="Times New Roman" w:eastAsia="仿宋_GB2312" w:hAnsi="Times New Roman" w:cs="Times New Roman"/>
          <w:sz w:val="24"/>
          <w:szCs w:val="24"/>
        </w:rPr>
        <w:t>)</w:t>
      </w:r>
      <w:r w:rsidR="003D0E87" w:rsidRPr="002C56D8">
        <w:rPr>
          <w:rFonts w:ascii="Times New Roman" w:eastAsia="仿宋_GB2312" w:hAnsi="仿宋_GB2312" w:cs="Times New Roman" w:hint="eastAsia"/>
          <w:sz w:val="24"/>
          <w:szCs w:val="24"/>
        </w:rPr>
        <w:t>。</w:t>
      </w:r>
      <w:r w:rsidR="003D0E87" w:rsidRPr="002C56D8">
        <w:rPr>
          <w:rFonts w:ascii="Times New Roman" w:eastAsia="仿宋_GB2312" w:hAnsi="Times New Roman" w:cs="Times New Roman" w:hint="eastAsia"/>
          <w:sz w:val="24"/>
          <w:szCs w:val="24"/>
        </w:rPr>
        <w:t>同时本项目的研究成果为其他跨学科交叉研究如（</w:t>
      </w:r>
      <w:r w:rsidR="003D0E87" w:rsidRPr="002C56D8">
        <w:rPr>
          <w:rFonts w:ascii="Times New Roman" w:eastAsia="仿宋_GB2312" w:hAnsi="Times New Roman" w:cs="Times New Roman" w:hint="eastAsia"/>
          <w:sz w:val="24"/>
          <w:szCs w:val="24"/>
        </w:rPr>
        <w:t>Zhang</w:t>
      </w:r>
      <w:r w:rsidR="003D0E87" w:rsidRPr="002C56D8">
        <w:rPr>
          <w:rFonts w:ascii="Times New Roman" w:eastAsia="仿宋_GB2312" w:hAnsi="Times New Roman" w:cs="Times New Roman"/>
          <w:sz w:val="24"/>
          <w:szCs w:val="24"/>
        </w:rPr>
        <w:t xml:space="preserve"> et al., 2020, Trees)</w:t>
      </w:r>
      <w:r w:rsidR="003D0E87" w:rsidRPr="002C56D8">
        <w:rPr>
          <w:rFonts w:ascii="Times New Roman" w:eastAsia="仿宋_GB2312" w:hAnsi="Times New Roman" w:cs="Times New Roman" w:hint="eastAsia"/>
          <w:sz w:val="24"/>
          <w:szCs w:val="24"/>
        </w:rPr>
        <w:t>和</w:t>
      </w:r>
      <w:r w:rsidR="003D0E87" w:rsidRPr="002C56D8">
        <w:rPr>
          <w:rFonts w:ascii="Times New Roman" w:eastAsia="仿宋_GB2312" w:hAnsi="Times New Roman" w:cs="Times New Roman"/>
          <w:sz w:val="24"/>
          <w:szCs w:val="24"/>
        </w:rPr>
        <w:t>(</w:t>
      </w:r>
      <w:r w:rsidR="003D0E87" w:rsidRPr="002C56D8">
        <w:rPr>
          <w:rFonts w:ascii="Times New Roman" w:eastAsia="仿宋_GB2312" w:hAnsi="Times New Roman" w:cs="Times New Roman" w:hint="eastAsia"/>
          <w:sz w:val="24"/>
          <w:szCs w:val="24"/>
        </w:rPr>
        <w:t>L</w:t>
      </w:r>
      <w:r w:rsidR="003D0E87" w:rsidRPr="002C56D8">
        <w:rPr>
          <w:rFonts w:ascii="Times New Roman" w:eastAsia="仿宋_GB2312" w:hAnsi="Times New Roman" w:cs="Times New Roman"/>
          <w:sz w:val="24"/>
          <w:szCs w:val="24"/>
        </w:rPr>
        <w:t>iu et al. 2021, AR)</w:t>
      </w:r>
      <w:r w:rsidR="003D0E87" w:rsidRPr="002C56D8">
        <w:rPr>
          <w:rFonts w:ascii="Times New Roman" w:eastAsia="仿宋_GB2312" w:hAnsi="Times New Roman" w:cs="Times New Roman" w:hint="eastAsia"/>
          <w:sz w:val="24"/>
          <w:szCs w:val="24"/>
        </w:rPr>
        <w:t>提供了地质背景知识支撑。</w:t>
      </w:r>
    </w:p>
    <w:p w:rsidR="00C82F46" w:rsidRPr="005839E4" w:rsidRDefault="00C82F46" w:rsidP="003D0E87">
      <w:pPr>
        <w:ind w:firstLineChars="200" w:firstLine="640"/>
        <w:rPr>
          <w:rFonts w:ascii="Times New Roman" w:eastAsia="仿宋_GB2312" w:hAnsi="Times New Roman" w:cs="Times New Roman"/>
          <w:sz w:val="32"/>
          <w:szCs w:val="32"/>
        </w:rPr>
        <w:sectPr w:rsidR="00C82F46" w:rsidRPr="005839E4" w:rsidSect="00301B88">
          <w:footerReference w:type="default" r:id="rId7"/>
          <w:pgSz w:w="11906" w:h="16838"/>
          <w:pgMar w:top="1440" w:right="1800" w:bottom="1440" w:left="1800" w:header="851" w:footer="992" w:gutter="0"/>
          <w:cols w:space="425"/>
          <w:docGrid w:type="lines" w:linePitch="312"/>
        </w:sectPr>
      </w:pPr>
    </w:p>
    <w:p w:rsidR="000628C9" w:rsidRPr="00293142" w:rsidRDefault="0053154E" w:rsidP="000628C9">
      <w:pPr>
        <w:pStyle w:val="a8"/>
        <w:ind w:firstLineChars="0" w:firstLine="0"/>
        <w:jc w:val="center"/>
        <w:outlineLvl w:val="1"/>
        <w:rPr>
          <w:rFonts w:ascii="Times New Roman"/>
          <w:b/>
          <w:kern w:val="0"/>
          <w:sz w:val="28"/>
          <w:szCs w:val="28"/>
        </w:rPr>
      </w:pPr>
      <w:r w:rsidRPr="00293142">
        <w:rPr>
          <w:rFonts w:ascii="Times New Roman" w:hAnsi="宋体"/>
          <w:b/>
          <w:kern w:val="0"/>
          <w:sz w:val="28"/>
          <w:szCs w:val="28"/>
        </w:rPr>
        <w:lastRenderedPageBreak/>
        <w:t>五、</w:t>
      </w:r>
      <w:r w:rsidR="009B2666" w:rsidRPr="00293142">
        <w:rPr>
          <w:rFonts w:ascii="Times New Roman" w:hAnsi="宋体"/>
          <w:b/>
          <w:kern w:val="0"/>
          <w:sz w:val="28"/>
          <w:szCs w:val="28"/>
        </w:rPr>
        <w:t>代表性</w:t>
      </w:r>
      <w:r w:rsidR="000628C9" w:rsidRPr="00293142">
        <w:rPr>
          <w:rFonts w:ascii="Times New Roman" w:hAnsi="宋体"/>
          <w:b/>
          <w:kern w:val="0"/>
          <w:sz w:val="28"/>
          <w:szCs w:val="28"/>
        </w:rPr>
        <w:t>论文专著目录（</w:t>
      </w:r>
      <w:r w:rsidR="00DD2A03" w:rsidRPr="00293142">
        <w:rPr>
          <w:rFonts w:ascii="Times New Roman"/>
          <w:b/>
          <w:sz w:val="28"/>
          <w:szCs w:val="28"/>
        </w:rPr>
        <w:t>不超过</w:t>
      </w:r>
      <w:r w:rsidR="00DD2A03" w:rsidRPr="00293142">
        <w:rPr>
          <w:rFonts w:ascii="Times New Roman"/>
          <w:b/>
          <w:sz w:val="28"/>
          <w:szCs w:val="28"/>
        </w:rPr>
        <w:t>8</w:t>
      </w:r>
      <w:r w:rsidR="00DD2A03" w:rsidRPr="00293142">
        <w:rPr>
          <w:rFonts w:ascii="Times New Roman"/>
          <w:b/>
          <w:sz w:val="28"/>
          <w:szCs w:val="28"/>
        </w:rPr>
        <w:t>篇，其中代表作论文不超过</w:t>
      </w:r>
      <w:r w:rsidR="00DD2A03" w:rsidRPr="00293142">
        <w:rPr>
          <w:rFonts w:ascii="Times New Roman"/>
          <w:b/>
          <w:sz w:val="28"/>
          <w:szCs w:val="28"/>
        </w:rPr>
        <w:t>5</w:t>
      </w:r>
      <w:r w:rsidR="00DD2A03" w:rsidRPr="00293142">
        <w:rPr>
          <w:rFonts w:ascii="Times New Roman"/>
          <w:b/>
          <w:sz w:val="28"/>
          <w:szCs w:val="28"/>
        </w:rPr>
        <w:t>篇</w:t>
      </w:r>
      <w:r w:rsidR="000628C9" w:rsidRPr="00293142">
        <w:rPr>
          <w:rFonts w:ascii="Times New Roman" w:hAnsi="宋体"/>
          <w:b/>
          <w:kern w:val="0"/>
          <w:sz w:val="28"/>
          <w:szCs w:val="28"/>
        </w:rPr>
        <w:t>）</w:t>
      </w:r>
    </w:p>
    <w:tbl>
      <w:tblPr>
        <w:tblpPr w:leftFromText="180" w:rightFromText="180" w:vertAnchor="text" w:horzAnchor="margin" w:tblpXSpec="center" w:tblpY="270"/>
        <w:tblW w:w="462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17"/>
        <w:gridCol w:w="2301"/>
        <w:gridCol w:w="992"/>
        <w:gridCol w:w="2126"/>
        <w:gridCol w:w="1134"/>
        <w:gridCol w:w="1559"/>
        <w:gridCol w:w="939"/>
        <w:gridCol w:w="890"/>
        <w:gridCol w:w="890"/>
        <w:gridCol w:w="967"/>
        <w:gridCol w:w="1031"/>
        <w:gridCol w:w="1070"/>
      </w:tblGrid>
      <w:tr w:rsidR="004D7A2F" w:rsidRPr="005839E4" w:rsidTr="00AC3CB7">
        <w:trPr>
          <w:trHeight w:val="1823"/>
        </w:trPr>
        <w:tc>
          <w:tcPr>
            <w:tcW w:w="817" w:type="dxa"/>
            <w:vAlign w:val="center"/>
          </w:tcPr>
          <w:p w:rsidR="004D7A2F" w:rsidRPr="005839E4" w:rsidRDefault="004D7A2F" w:rsidP="00AE3920">
            <w:pPr>
              <w:pStyle w:val="a8"/>
              <w:adjustRightInd w:val="0"/>
              <w:spacing w:after="50" w:line="240" w:lineRule="auto"/>
              <w:ind w:firstLineChars="0" w:firstLine="0"/>
              <w:jc w:val="center"/>
              <w:outlineLvl w:val="1"/>
              <w:rPr>
                <w:rFonts w:ascii="Times New Roman"/>
                <w:sz w:val="21"/>
                <w:szCs w:val="21"/>
              </w:rPr>
            </w:pPr>
            <w:r w:rsidRPr="005839E4">
              <w:rPr>
                <w:rFonts w:ascii="Times New Roman" w:hAnsi="宋体"/>
                <w:sz w:val="21"/>
                <w:szCs w:val="21"/>
              </w:rPr>
              <w:t>序号</w:t>
            </w:r>
          </w:p>
        </w:tc>
        <w:tc>
          <w:tcPr>
            <w:tcW w:w="2301" w:type="dxa"/>
            <w:vAlign w:val="center"/>
          </w:tcPr>
          <w:p w:rsidR="004D7A2F" w:rsidRPr="005839E4" w:rsidRDefault="004D7A2F" w:rsidP="00AE3920">
            <w:pPr>
              <w:pStyle w:val="a8"/>
              <w:adjustRightInd w:val="0"/>
              <w:spacing w:after="50" w:line="240" w:lineRule="auto"/>
              <w:ind w:firstLineChars="0" w:firstLine="0"/>
              <w:jc w:val="center"/>
              <w:outlineLvl w:val="1"/>
              <w:rPr>
                <w:rFonts w:ascii="Times New Roman"/>
                <w:sz w:val="21"/>
                <w:szCs w:val="21"/>
              </w:rPr>
            </w:pPr>
            <w:r w:rsidRPr="005839E4">
              <w:rPr>
                <w:rFonts w:ascii="Times New Roman" w:hAnsi="宋体"/>
                <w:sz w:val="21"/>
                <w:szCs w:val="21"/>
              </w:rPr>
              <w:t>论文专著名称</w:t>
            </w:r>
            <w:r w:rsidRPr="005839E4">
              <w:rPr>
                <w:rFonts w:ascii="Times New Roman"/>
                <w:sz w:val="21"/>
                <w:szCs w:val="21"/>
              </w:rPr>
              <w:t xml:space="preserve"> </w:t>
            </w:r>
          </w:p>
        </w:tc>
        <w:tc>
          <w:tcPr>
            <w:tcW w:w="992" w:type="dxa"/>
            <w:vAlign w:val="center"/>
          </w:tcPr>
          <w:p w:rsidR="004D7A2F" w:rsidRPr="005839E4" w:rsidRDefault="004D7A2F" w:rsidP="00AE3920">
            <w:pPr>
              <w:pStyle w:val="a8"/>
              <w:adjustRightInd w:val="0"/>
              <w:spacing w:after="50" w:line="240" w:lineRule="auto"/>
              <w:ind w:firstLineChars="0" w:firstLine="0"/>
              <w:outlineLvl w:val="1"/>
              <w:rPr>
                <w:rFonts w:ascii="Times New Roman"/>
                <w:sz w:val="21"/>
                <w:szCs w:val="21"/>
              </w:rPr>
            </w:pPr>
            <w:r w:rsidRPr="005839E4">
              <w:rPr>
                <w:rFonts w:ascii="Times New Roman" w:hAnsi="宋体"/>
                <w:sz w:val="21"/>
                <w:szCs w:val="21"/>
              </w:rPr>
              <w:t>刊名</w:t>
            </w:r>
          </w:p>
        </w:tc>
        <w:tc>
          <w:tcPr>
            <w:tcW w:w="2126" w:type="dxa"/>
            <w:tcBorders>
              <w:right w:val="single" w:sz="4" w:space="0" w:color="auto"/>
            </w:tcBorders>
            <w:vAlign w:val="center"/>
          </w:tcPr>
          <w:p w:rsidR="004D7A2F" w:rsidRPr="005839E4" w:rsidRDefault="004D7A2F" w:rsidP="00AE3920">
            <w:pPr>
              <w:pStyle w:val="a8"/>
              <w:adjustRightInd w:val="0"/>
              <w:spacing w:after="50" w:line="240" w:lineRule="auto"/>
              <w:ind w:firstLineChars="0" w:firstLine="0"/>
              <w:outlineLvl w:val="1"/>
              <w:rPr>
                <w:rFonts w:ascii="Times New Roman"/>
                <w:sz w:val="21"/>
                <w:szCs w:val="21"/>
              </w:rPr>
            </w:pPr>
            <w:r w:rsidRPr="005839E4">
              <w:rPr>
                <w:rFonts w:ascii="Times New Roman" w:hAnsi="宋体"/>
                <w:sz w:val="21"/>
                <w:szCs w:val="21"/>
              </w:rPr>
              <w:t>作者</w:t>
            </w:r>
          </w:p>
        </w:tc>
        <w:tc>
          <w:tcPr>
            <w:tcW w:w="1134" w:type="dxa"/>
            <w:tcBorders>
              <w:left w:val="single" w:sz="4" w:space="0" w:color="auto"/>
            </w:tcBorders>
            <w:vAlign w:val="center"/>
          </w:tcPr>
          <w:p w:rsidR="004D7A2F" w:rsidRPr="005839E4" w:rsidRDefault="004D7A2F" w:rsidP="00AE3920">
            <w:pPr>
              <w:pStyle w:val="a8"/>
              <w:adjustRightInd w:val="0"/>
              <w:spacing w:after="50" w:line="240" w:lineRule="auto"/>
              <w:ind w:firstLineChars="0" w:firstLine="0"/>
              <w:outlineLvl w:val="1"/>
              <w:rPr>
                <w:rFonts w:ascii="Times New Roman"/>
                <w:sz w:val="21"/>
                <w:szCs w:val="21"/>
              </w:rPr>
            </w:pPr>
            <w:r w:rsidRPr="005839E4">
              <w:rPr>
                <w:rFonts w:ascii="Times New Roman" w:hAnsi="宋体"/>
                <w:sz w:val="21"/>
                <w:szCs w:val="21"/>
              </w:rPr>
              <w:t>第一完成单位（全称）</w:t>
            </w:r>
          </w:p>
        </w:tc>
        <w:tc>
          <w:tcPr>
            <w:tcW w:w="1559" w:type="dxa"/>
            <w:vAlign w:val="center"/>
          </w:tcPr>
          <w:p w:rsidR="004D7A2F" w:rsidRPr="005839E4" w:rsidRDefault="004D7A2F" w:rsidP="00AE3920">
            <w:pPr>
              <w:pStyle w:val="a8"/>
              <w:adjustRightInd w:val="0"/>
              <w:spacing w:after="50" w:line="240" w:lineRule="auto"/>
              <w:ind w:firstLineChars="0" w:firstLine="0"/>
              <w:jc w:val="center"/>
              <w:outlineLvl w:val="1"/>
              <w:rPr>
                <w:rFonts w:ascii="Times New Roman"/>
                <w:sz w:val="21"/>
                <w:szCs w:val="21"/>
              </w:rPr>
            </w:pPr>
            <w:r w:rsidRPr="005839E4">
              <w:rPr>
                <w:rFonts w:ascii="Times New Roman" w:hAnsi="宋体"/>
                <w:sz w:val="21"/>
                <w:szCs w:val="21"/>
              </w:rPr>
              <w:t>年卷页码（</w:t>
            </w:r>
            <w:r w:rsidRPr="005839E4">
              <w:rPr>
                <w:rFonts w:ascii="Times New Roman"/>
                <w:sz w:val="21"/>
                <w:szCs w:val="21"/>
              </w:rPr>
              <w:t>xx</w:t>
            </w:r>
            <w:r w:rsidRPr="005839E4">
              <w:rPr>
                <w:rFonts w:ascii="Times New Roman" w:hAnsi="宋体"/>
                <w:sz w:val="21"/>
                <w:szCs w:val="21"/>
              </w:rPr>
              <w:t>年</w:t>
            </w:r>
            <w:r w:rsidRPr="005839E4">
              <w:rPr>
                <w:rFonts w:ascii="Times New Roman"/>
                <w:sz w:val="21"/>
                <w:szCs w:val="21"/>
              </w:rPr>
              <w:t>xx</w:t>
            </w:r>
            <w:r w:rsidRPr="005839E4">
              <w:rPr>
                <w:rFonts w:ascii="Times New Roman" w:hAnsi="宋体"/>
                <w:sz w:val="21"/>
                <w:szCs w:val="21"/>
              </w:rPr>
              <w:t>卷</w:t>
            </w:r>
            <w:r w:rsidRPr="005839E4">
              <w:rPr>
                <w:rFonts w:ascii="Times New Roman"/>
                <w:sz w:val="21"/>
                <w:szCs w:val="21"/>
              </w:rPr>
              <w:t>xx</w:t>
            </w:r>
            <w:r w:rsidRPr="005839E4">
              <w:rPr>
                <w:rFonts w:ascii="Times New Roman" w:hAnsi="宋体"/>
                <w:sz w:val="21"/>
                <w:szCs w:val="21"/>
              </w:rPr>
              <w:t>页）</w:t>
            </w:r>
          </w:p>
        </w:tc>
        <w:tc>
          <w:tcPr>
            <w:tcW w:w="939" w:type="dxa"/>
            <w:vAlign w:val="center"/>
          </w:tcPr>
          <w:p w:rsidR="004D7A2F" w:rsidRPr="005839E4" w:rsidRDefault="004D7A2F" w:rsidP="00AE3920">
            <w:pPr>
              <w:pStyle w:val="a8"/>
              <w:adjustRightInd w:val="0"/>
              <w:spacing w:after="50" w:line="240" w:lineRule="auto"/>
              <w:ind w:firstLineChars="0" w:firstLine="0"/>
              <w:jc w:val="center"/>
              <w:outlineLvl w:val="1"/>
              <w:rPr>
                <w:rFonts w:ascii="Times New Roman"/>
                <w:sz w:val="21"/>
                <w:szCs w:val="21"/>
              </w:rPr>
            </w:pPr>
            <w:r w:rsidRPr="005839E4">
              <w:rPr>
                <w:rFonts w:ascii="Times New Roman" w:hAnsi="宋体"/>
                <w:sz w:val="21"/>
                <w:szCs w:val="21"/>
              </w:rPr>
              <w:t>发表时间（某年某月）</w:t>
            </w:r>
          </w:p>
        </w:tc>
        <w:tc>
          <w:tcPr>
            <w:tcW w:w="890" w:type="dxa"/>
            <w:vAlign w:val="center"/>
          </w:tcPr>
          <w:p w:rsidR="004D7A2F" w:rsidRPr="005839E4" w:rsidRDefault="004D7A2F" w:rsidP="00F30AEE">
            <w:pPr>
              <w:pStyle w:val="a8"/>
              <w:adjustRightInd w:val="0"/>
              <w:spacing w:after="50" w:line="240" w:lineRule="auto"/>
              <w:ind w:firstLineChars="0" w:firstLine="0"/>
              <w:jc w:val="center"/>
              <w:outlineLvl w:val="1"/>
              <w:rPr>
                <w:rFonts w:ascii="Times New Roman"/>
                <w:sz w:val="21"/>
                <w:szCs w:val="21"/>
              </w:rPr>
            </w:pPr>
            <w:r w:rsidRPr="005839E4">
              <w:rPr>
                <w:rFonts w:ascii="Times New Roman" w:hAnsi="宋体"/>
                <w:sz w:val="21"/>
                <w:szCs w:val="21"/>
              </w:rPr>
              <w:t>通讯作者（按照文中标注的，无标注的不填）</w:t>
            </w:r>
          </w:p>
        </w:tc>
        <w:tc>
          <w:tcPr>
            <w:tcW w:w="890" w:type="dxa"/>
            <w:vAlign w:val="center"/>
          </w:tcPr>
          <w:p w:rsidR="004D7A2F" w:rsidRPr="005839E4" w:rsidRDefault="004D7A2F" w:rsidP="00AE3920">
            <w:pPr>
              <w:pStyle w:val="a8"/>
              <w:adjustRightInd w:val="0"/>
              <w:spacing w:after="50" w:line="240" w:lineRule="auto"/>
              <w:ind w:firstLineChars="0" w:firstLine="0"/>
              <w:jc w:val="center"/>
              <w:outlineLvl w:val="1"/>
              <w:rPr>
                <w:rFonts w:ascii="Times New Roman"/>
                <w:sz w:val="21"/>
                <w:szCs w:val="21"/>
              </w:rPr>
            </w:pPr>
            <w:r w:rsidRPr="005839E4">
              <w:rPr>
                <w:rFonts w:ascii="Times New Roman" w:hAnsi="宋体"/>
                <w:sz w:val="21"/>
                <w:szCs w:val="21"/>
              </w:rPr>
              <w:t>第一作者</w:t>
            </w:r>
          </w:p>
        </w:tc>
        <w:tc>
          <w:tcPr>
            <w:tcW w:w="967" w:type="dxa"/>
            <w:vAlign w:val="center"/>
          </w:tcPr>
          <w:p w:rsidR="004D7A2F" w:rsidRPr="005839E4" w:rsidRDefault="004D7A2F" w:rsidP="00AE3920">
            <w:pPr>
              <w:pStyle w:val="a8"/>
              <w:adjustRightInd w:val="0"/>
              <w:spacing w:after="50" w:line="240" w:lineRule="auto"/>
              <w:ind w:firstLineChars="0" w:firstLine="0"/>
              <w:jc w:val="center"/>
              <w:outlineLvl w:val="1"/>
              <w:rPr>
                <w:rFonts w:ascii="Times New Roman"/>
                <w:sz w:val="21"/>
                <w:szCs w:val="21"/>
              </w:rPr>
            </w:pPr>
            <w:r w:rsidRPr="005839E4">
              <w:rPr>
                <w:rFonts w:ascii="Times New Roman" w:hAnsi="宋体"/>
                <w:sz w:val="21"/>
                <w:szCs w:val="21"/>
              </w:rPr>
              <w:t>国内作者</w:t>
            </w:r>
          </w:p>
        </w:tc>
        <w:tc>
          <w:tcPr>
            <w:tcW w:w="1031" w:type="dxa"/>
            <w:vAlign w:val="center"/>
          </w:tcPr>
          <w:p w:rsidR="004D7A2F" w:rsidRPr="005839E4" w:rsidRDefault="004D7A2F" w:rsidP="00AE3920">
            <w:pPr>
              <w:pStyle w:val="a8"/>
              <w:adjustRightInd w:val="0"/>
              <w:spacing w:after="50" w:line="240" w:lineRule="auto"/>
              <w:ind w:firstLineChars="0" w:firstLine="0"/>
              <w:jc w:val="center"/>
              <w:outlineLvl w:val="1"/>
              <w:rPr>
                <w:rFonts w:ascii="Times New Roman"/>
                <w:sz w:val="21"/>
                <w:szCs w:val="21"/>
              </w:rPr>
            </w:pPr>
            <w:r w:rsidRPr="005839E4">
              <w:rPr>
                <w:rFonts w:ascii="Times New Roman" w:hAnsi="宋体"/>
                <w:sz w:val="21"/>
                <w:szCs w:val="21"/>
              </w:rPr>
              <w:t>他引总次数</w:t>
            </w:r>
          </w:p>
        </w:tc>
        <w:tc>
          <w:tcPr>
            <w:tcW w:w="1070" w:type="dxa"/>
            <w:vAlign w:val="center"/>
          </w:tcPr>
          <w:p w:rsidR="004D7A2F" w:rsidRPr="005839E4" w:rsidRDefault="004D7A2F" w:rsidP="00AE3920">
            <w:pPr>
              <w:pStyle w:val="a8"/>
              <w:adjustRightInd w:val="0"/>
              <w:spacing w:after="50" w:line="240" w:lineRule="auto"/>
              <w:ind w:firstLineChars="0" w:firstLine="0"/>
              <w:jc w:val="center"/>
              <w:outlineLvl w:val="1"/>
              <w:rPr>
                <w:rFonts w:ascii="Times New Roman"/>
                <w:color w:val="000000"/>
                <w:sz w:val="21"/>
                <w:szCs w:val="21"/>
              </w:rPr>
            </w:pPr>
            <w:r w:rsidRPr="005839E4">
              <w:rPr>
                <w:rFonts w:ascii="Times New Roman" w:hAnsi="宋体"/>
                <w:color w:val="000000"/>
                <w:sz w:val="21"/>
                <w:szCs w:val="21"/>
              </w:rPr>
              <w:t>知识产权是否归国内所有</w:t>
            </w:r>
          </w:p>
        </w:tc>
      </w:tr>
      <w:tr w:rsidR="007F597D" w:rsidRPr="005839E4" w:rsidTr="00574105">
        <w:trPr>
          <w:trHeight w:hRule="exact" w:val="2582"/>
        </w:trPr>
        <w:tc>
          <w:tcPr>
            <w:tcW w:w="817" w:type="dxa"/>
            <w:vAlign w:val="center"/>
          </w:tcPr>
          <w:p w:rsidR="007F597D" w:rsidRPr="005839E4" w:rsidRDefault="007F597D" w:rsidP="007F597D">
            <w:pPr>
              <w:pStyle w:val="a8"/>
              <w:adjustRightInd w:val="0"/>
              <w:spacing w:after="50" w:line="240" w:lineRule="auto"/>
              <w:ind w:firstLineChars="0" w:firstLine="0"/>
              <w:jc w:val="center"/>
              <w:outlineLvl w:val="1"/>
              <w:rPr>
                <w:rFonts w:ascii="Times New Roman"/>
                <w:sz w:val="21"/>
                <w:szCs w:val="21"/>
              </w:rPr>
            </w:pPr>
            <w:r w:rsidRPr="005839E4">
              <w:rPr>
                <w:rFonts w:ascii="Times New Roman"/>
                <w:sz w:val="21"/>
                <w:szCs w:val="21"/>
              </w:rPr>
              <w:t>1</w:t>
            </w:r>
          </w:p>
        </w:tc>
        <w:tc>
          <w:tcPr>
            <w:tcW w:w="2301" w:type="dxa"/>
            <w:vAlign w:val="center"/>
          </w:tcPr>
          <w:p w:rsidR="007F597D" w:rsidRPr="005839E4" w:rsidRDefault="00AC3CB7" w:rsidP="0060679D">
            <w:pPr>
              <w:autoSpaceDE w:val="0"/>
              <w:autoSpaceDN w:val="0"/>
              <w:adjustRightInd w:val="0"/>
              <w:jc w:val="center"/>
              <w:rPr>
                <w:rFonts w:ascii="Times New Roman" w:eastAsia="宋体" w:hAnsi="Times New Roman" w:cs="Times New Roman"/>
                <w:kern w:val="0"/>
                <w:szCs w:val="21"/>
              </w:rPr>
            </w:pPr>
            <w:r w:rsidRPr="00AC3CB7">
              <w:rPr>
                <w:rFonts w:ascii="Times New Roman" w:eastAsia="宋体" w:hAnsi="Times New Roman" w:cs="Times New Roman"/>
                <w:kern w:val="0"/>
                <w:szCs w:val="21"/>
              </w:rPr>
              <w:t>Distribution and composition of loess sediments in the Ili Basin, Central Asia</w:t>
            </w:r>
          </w:p>
        </w:tc>
        <w:tc>
          <w:tcPr>
            <w:tcW w:w="992" w:type="dxa"/>
            <w:vAlign w:val="center"/>
          </w:tcPr>
          <w:p w:rsidR="007F597D" w:rsidRPr="005839E4" w:rsidRDefault="00AC3CB7" w:rsidP="007F597D">
            <w:pPr>
              <w:pStyle w:val="a8"/>
              <w:adjustRightInd w:val="0"/>
              <w:spacing w:after="50" w:line="240" w:lineRule="auto"/>
              <w:ind w:firstLineChars="0" w:firstLine="0"/>
              <w:outlineLvl w:val="1"/>
              <w:rPr>
                <w:rFonts w:ascii="Times New Roman"/>
                <w:kern w:val="0"/>
                <w:sz w:val="21"/>
                <w:szCs w:val="21"/>
              </w:rPr>
            </w:pPr>
            <w:r w:rsidRPr="00AC3CB7">
              <w:rPr>
                <w:rFonts w:ascii="Times New Roman"/>
                <w:kern w:val="0"/>
                <w:sz w:val="21"/>
                <w:szCs w:val="21"/>
              </w:rPr>
              <w:t>QUATERNARY INTERNATIONAL</w:t>
            </w:r>
          </w:p>
        </w:tc>
        <w:tc>
          <w:tcPr>
            <w:tcW w:w="2126" w:type="dxa"/>
            <w:tcBorders>
              <w:right w:val="single" w:sz="4" w:space="0" w:color="auto"/>
            </w:tcBorders>
            <w:vAlign w:val="center"/>
          </w:tcPr>
          <w:p w:rsidR="007F597D" w:rsidRPr="005839E4" w:rsidRDefault="00AC3CB7" w:rsidP="007F597D">
            <w:pPr>
              <w:pStyle w:val="a8"/>
              <w:adjustRightInd w:val="0"/>
              <w:spacing w:after="50" w:line="240" w:lineRule="auto"/>
              <w:ind w:firstLineChars="0" w:firstLine="0"/>
              <w:jc w:val="left"/>
              <w:outlineLvl w:val="1"/>
              <w:rPr>
                <w:rFonts w:ascii="Times New Roman"/>
                <w:kern w:val="0"/>
                <w:sz w:val="21"/>
                <w:szCs w:val="21"/>
              </w:rPr>
            </w:pPr>
            <w:r w:rsidRPr="00AC3CB7">
              <w:rPr>
                <w:rFonts w:ascii="Times New Roman"/>
                <w:kern w:val="0"/>
                <w:sz w:val="21"/>
                <w:szCs w:val="21"/>
              </w:rPr>
              <w:t>Song, Yougui; Chen, Xiuling; Qian, Linbo; Li, Chuanxiang; Li, Yun; Li, Xinxin; Chang, Hong; An, Zhisheng</w:t>
            </w:r>
          </w:p>
        </w:tc>
        <w:tc>
          <w:tcPr>
            <w:tcW w:w="1134" w:type="dxa"/>
            <w:tcBorders>
              <w:left w:val="single" w:sz="4" w:space="0" w:color="auto"/>
            </w:tcBorders>
            <w:vAlign w:val="center"/>
          </w:tcPr>
          <w:p w:rsidR="007F597D" w:rsidRPr="005839E4" w:rsidRDefault="00AC3CB7" w:rsidP="007F597D">
            <w:pPr>
              <w:pStyle w:val="a8"/>
              <w:adjustRightInd w:val="0"/>
              <w:spacing w:after="50" w:line="240" w:lineRule="auto"/>
              <w:ind w:firstLineChars="0" w:firstLine="0"/>
              <w:outlineLvl w:val="1"/>
              <w:rPr>
                <w:rFonts w:ascii="Times New Roman"/>
                <w:sz w:val="21"/>
                <w:szCs w:val="21"/>
              </w:rPr>
            </w:pPr>
            <w:r>
              <w:rPr>
                <w:rFonts w:ascii="Times New Roman" w:hint="eastAsia"/>
                <w:sz w:val="21"/>
                <w:szCs w:val="21"/>
              </w:rPr>
              <w:t>中国科学院地球环境研究所</w:t>
            </w:r>
          </w:p>
        </w:tc>
        <w:tc>
          <w:tcPr>
            <w:tcW w:w="1559" w:type="dxa"/>
            <w:vAlign w:val="center"/>
          </w:tcPr>
          <w:p w:rsidR="007F597D" w:rsidRPr="005839E4" w:rsidRDefault="00AC3CB7" w:rsidP="007F597D">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2014,</w:t>
            </w:r>
            <w:r>
              <w:rPr>
                <w:rFonts w:ascii="Times New Roman"/>
                <w:sz w:val="21"/>
                <w:szCs w:val="21"/>
              </w:rPr>
              <w:t xml:space="preserve"> 334: 61-73</w:t>
            </w:r>
          </w:p>
        </w:tc>
        <w:tc>
          <w:tcPr>
            <w:tcW w:w="939" w:type="dxa"/>
            <w:vAlign w:val="center"/>
          </w:tcPr>
          <w:p w:rsidR="007F597D" w:rsidRPr="005839E4" w:rsidRDefault="00AC3CB7" w:rsidP="007F597D">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w:t>
            </w:r>
            <w:r>
              <w:rPr>
                <w:rFonts w:ascii="Times New Roman"/>
                <w:sz w:val="21"/>
                <w:szCs w:val="21"/>
              </w:rPr>
              <w:t>01</w:t>
            </w:r>
            <w:r>
              <w:rPr>
                <w:rFonts w:ascii="Times New Roman" w:hint="eastAsia"/>
                <w:sz w:val="21"/>
                <w:szCs w:val="21"/>
              </w:rPr>
              <w:t>4</w:t>
            </w:r>
            <w:r>
              <w:rPr>
                <w:rFonts w:ascii="Times New Roman" w:hint="eastAsia"/>
                <w:sz w:val="21"/>
                <w:szCs w:val="21"/>
              </w:rPr>
              <w:t>年</w:t>
            </w:r>
            <w:r>
              <w:rPr>
                <w:rFonts w:ascii="Times New Roman" w:hint="eastAsia"/>
                <w:sz w:val="21"/>
                <w:szCs w:val="21"/>
              </w:rPr>
              <w:t>6</w:t>
            </w:r>
            <w:r>
              <w:rPr>
                <w:rFonts w:ascii="Times New Roman" w:hint="eastAsia"/>
                <w:sz w:val="21"/>
                <w:szCs w:val="21"/>
              </w:rPr>
              <w:t>月</w:t>
            </w:r>
          </w:p>
        </w:tc>
        <w:tc>
          <w:tcPr>
            <w:tcW w:w="890" w:type="dxa"/>
            <w:vAlign w:val="center"/>
          </w:tcPr>
          <w:p w:rsidR="007F597D" w:rsidRPr="005839E4" w:rsidRDefault="00AC3CB7" w:rsidP="007F597D">
            <w:pPr>
              <w:pStyle w:val="a8"/>
              <w:adjustRightInd w:val="0"/>
              <w:spacing w:after="50" w:line="240" w:lineRule="auto"/>
              <w:ind w:firstLineChars="0" w:firstLine="0"/>
              <w:outlineLvl w:val="1"/>
              <w:rPr>
                <w:rFonts w:ascii="Times New Roman"/>
                <w:sz w:val="21"/>
                <w:szCs w:val="21"/>
              </w:rPr>
            </w:pPr>
            <w:r>
              <w:rPr>
                <w:rFonts w:ascii="Times New Roman" w:hint="eastAsia"/>
                <w:sz w:val="21"/>
                <w:szCs w:val="21"/>
              </w:rPr>
              <w:t>宋友桂</w:t>
            </w:r>
          </w:p>
        </w:tc>
        <w:tc>
          <w:tcPr>
            <w:tcW w:w="890" w:type="dxa"/>
            <w:vAlign w:val="center"/>
          </w:tcPr>
          <w:p w:rsidR="007F597D" w:rsidRPr="005839E4" w:rsidRDefault="00AC3CB7" w:rsidP="007F597D">
            <w:pPr>
              <w:pStyle w:val="a8"/>
              <w:adjustRightInd w:val="0"/>
              <w:spacing w:after="50" w:line="240" w:lineRule="auto"/>
              <w:ind w:firstLineChars="0" w:firstLine="0"/>
              <w:outlineLvl w:val="1"/>
              <w:rPr>
                <w:rFonts w:ascii="Times New Roman"/>
                <w:sz w:val="21"/>
                <w:szCs w:val="21"/>
              </w:rPr>
            </w:pPr>
            <w:r>
              <w:rPr>
                <w:rFonts w:ascii="Times New Roman" w:hint="eastAsia"/>
                <w:sz w:val="21"/>
                <w:szCs w:val="21"/>
              </w:rPr>
              <w:t>宋友桂</w:t>
            </w:r>
          </w:p>
        </w:tc>
        <w:tc>
          <w:tcPr>
            <w:tcW w:w="967" w:type="dxa"/>
            <w:vAlign w:val="center"/>
          </w:tcPr>
          <w:p w:rsidR="007F597D" w:rsidRPr="005839E4" w:rsidRDefault="00AC3CB7" w:rsidP="007F597D">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宋友桂，陈秀玲，千琳勃，李传想，李云，李新新，常宏，安芷生</w:t>
            </w:r>
          </w:p>
        </w:tc>
        <w:tc>
          <w:tcPr>
            <w:tcW w:w="1031" w:type="dxa"/>
            <w:vAlign w:val="center"/>
          </w:tcPr>
          <w:p w:rsidR="007F597D" w:rsidRPr="005839E4" w:rsidRDefault="00AC3CB7" w:rsidP="0060679D">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28</w:t>
            </w:r>
          </w:p>
        </w:tc>
        <w:tc>
          <w:tcPr>
            <w:tcW w:w="1070" w:type="dxa"/>
            <w:vAlign w:val="center"/>
          </w:tcPr>
          <w:p w:rsidR="007F597D" w:rsidRPr="005839E4" w:rsidRDefault="00AC3CB7" w:rsidP="00E91CDF">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6F5286" w:rsidRPr="005839E4" w:rsidTr="00574105">
        <w:trPr>
          <w:trHeight w:hRule="exact" w:val="2414"/>
        </w:trPr>
        <w:tc>
          <w:tcPr>
            <w:tcW w:w="817" w:type="dxa"/>
            <w:vAlign w:val="center"/>
          </w:tcPr>
          <w:p w:rsidR="006F5286" w:rsidRPr="005839E4" w:rsidRDefault="006F5286" w:rsidP="006F5286">
            <w:pPr>
              <w:pStyle w:val="a8"/>
              <w:adjustRightInd w:val="0"/>
              <w:spacing w:after="50" w:line="240" w:lineRule="auto"/>
              <w:ind w:firstLineChars="0" w:firstLine="0"/>
              <w:jc w:val="center"/>
              <w:outlineLvl w:val="1"/>
              <w:rPr>
                <w:rFonts w:ascii="Times New Roman"/>
                <w:sz w:val="21"/>
                <w:szCs w:val="21"/>
              </w:rPr>
            </w:pPr>
            <w:r w:rsidRPr="005839E4">
              <w:rPr>
                <w:rFonts w:ascii="Times New Roman"/>
                <w:sz w:val="21"/>
                <w:szCs w:val="21"/>
              </w:rPr>
              <w:t>2</w:t>
            </w:r>
          </w:p>
        </w:tc>
        <w:tc>
          <w:tcPr>
            <w:tcW w:w="2301" w:type="dxa"/>
            <w:vAlign w:val="center"/>
          </w:tcPr>
          <w:p w:rsidR="006F5286" w:rsidRPr="005839E4" w:rsidRDefault="00AC3CB7" w:rsidP="0060679D">
            <w:pPr>
              <w:jc w:val="center"/>
              <w:rPr>
                <w:rFonts w:ascii="Times New Roman" w:hAnsi="Times New Roman" w:cs="Times New Roman"/>
              </w:rPr>
            </w:pPr>
            <w:r w:rsidRPr="00AC3CB7">
              <w:rPr>
                <w:rFonts w:ascii="Times New Roman" w:hAnsi="Times New Roman" w:cs="Times New Roman"/>
              </w:rPr>
              <w:t>Comparison between luminescence and radiocarbon dating of late Quaternary loess from the Ili Basin in Central Asia</w:t>
            </w:r>
          </w:p>
        </w:tc>
        <w:tc>
          <w:tcPr>
            <w:tcW w:w="992" w:type="dxa"/>
            <w:vAlign w:val="center"/>
          </w:tcPr>
          <w:p w:rsidR="006F5286" w:rsidRPr="005839E4" w:rsidRDefault="00AC3CB7" w:rsidP="0060679D">
            <w:pPr>
              <w:pStyle w:val="a8"/>
              <w:adjustRightInd w:val="0"/>
              <w:spacing w:after="50" w:line="240" w:lineRule="auto"/>
              <w:ind w:firstLineChars="0" w:firstLine="0"/>
              <w:jc w:val="center"/>
              <w:outlineLvl w:val="1"/>
              <w:rPr>
                <w:rFonts w:ascii="Times New Roman"/>
                <w:sz w:val="21"/>
                <w:szCs w:val="21"/>
              </w:rPr>
            </w:pPr>
            <w:r w:rsidRPr="00AC3CB7">
              <w:rPr>
                <w:rFonts w:ascii="Times New Roman"/>
                <w:sz w:val="21"/>
                <w:szCs w:val="21"/>
              </w:rPr>
              <w:t>QUATERNARY GEOCHRONOLOGY</w:t>
            </w:r>
          </w:p>
        </w:tc>
        <w:tc>
          <w:tcPr>
            <w:tcW w:w="2126" w:type="dxa"/>
            <w:tcBorders>
              <w:right w:val="single" w:sz="4" w:space="0" w:color="auto"/>
            </w:tcBorders>
            <w:vAlign w:val="center"/>
          </w:tcPr>
          <w:p w:rsidR="006F5286" w:rsidRPr="005839E4" w:rsidRDefault="00AC3CB7" w:rsidP="0060679D">
            <w:pPr>
              <w:pStyle w:val="a8"/>
              <w:adjustRightInd w:val="0"/>
              <w:spacing w:after="50" w:line="240" w:lineRule="auto"/>
              <w:ind w:firstLineChars="0" w:firstLine="0"/>
              <w:jc w:val="center"/>
              <w:outlineLvl w:val="1"/>
              <w:rPr>
                <w:rFonts w:ascii="Times New Roman" w:eastAsia="华文仿宋"/>
                <w:sz w:val="21"/>
                <w:szCs w:val="21"/>
              </w:rPr>
            </w:pPr>
            <w:r w:rsidRPr="00AC3CB7">
              <w:rPr>
                <w:rFonts w:ascii="Times New Roman" w:eastAsia="华文仿宋"/>
                <w:sz w:val="21"/>
                <w:szCs w:val="21"/>
              </w:rPr>
              <w:t>Song, You</w:t>
            </w:r>
            <w:r w:rsidR="00DA00B8">
              <w:rPr>
                <w:rFonts w:ascii="Times New Roman" w:eastAsia="华文仿宋" w:hint="eastAsia"/>
                <w:sz w:val="21"/>
                <w:szCs w:val="21"/>
              </w:rPr>
              <w:t>g</w:t>
            </w:r>
            <w:r w:rsidRPr="00AC3CB7">
              <w:rPr>
                <w:rFonts w:ascii="Times New Roman" w:eastAsia="华文仿宋"/>
                <w:sz w:val="21"/>
                <w:szCs w:val="21"/>
              </w:rPr>
              <w:t xml:space="preserve">ui; Lai, </w:t>
            </w:r>
            <w:r w:rsidR="00DA00B8" w:rsidRPr="00AC3CB7">
              <w:rPr>
                <w:rFonts w:ascii="Times New Roman" w:eastAsia="华文仿宋"/>
                <w:sz w:val="21"/>
                <w:szCs w:val="21"/>
              </w:rPr>
              <w:t>Zhong</w:t>
            </w:r>
            <w:r w:rsidR="00DA00B8">
              <w:rPr>
                <w:rFonts w:ascii="Times New Roman" w:eastAsia="华文仿宋"/>
                <w:sz w:val="21"/>
                <w:szCs w:val="21"/>
              </w:rPr>
              <w:t>p</w:t>
            </w:r>
            <w:r w:rsidR="00DA00B8" w:rsidRPr="00AC3CB7">
              <w:rPr>
                <w:rFonts w:ascii="Times New Roman" w:eastAsia="华文仿宋"/>
                <w:sz w:val="21"/>
                <w:szCs w:val="21"/>
              </w:rPr>
              <w:t>ing</w:t>
            </w:r>
            <w:r w:rsidRPr="00AC3CB7">
              <w:rPr>
                <w:rFonts w:ascii="Times New Roman" w:eastAsia="华文仿宋"/>
                <w:sz w:val="21"/>
                <w:szCs w:val="21"/>
              </w:rPr>
              <w:t xml:space="preserve">; Li, Yun; Chen, Tao; Wang, </w:t>
            </w:r>
            <w:r w:rsidR="00DA00B8" w:rsidRPr="00AC3CB7">
              <w:rPr>
                <w:rFonts w:ascii="Times New Roman" w:eastAsia="华文仿宋"/>
                <w:sz w:val="21"/>
                <w:szCs w:val="21"/>
              </w:rPr>
              <w:t>Yi</w:t>
            </w:r>
            <w:r w:rsidR="00DA00B8">
              <w:rPr>
                <w:rFonts w:ascii="Times New Roman" w:eastAsia="华文仿宋"/>
                <w:sz w:val="21"/>
                <w:szCs w:val="21"/>
              </w:rPr>
              <w:t>x</w:t>
            </w:r>
            <w:r w:rsidR="00DA00B8" w:rsidRPr="00AC3CB7">
              <w:rPr>
                <w:rFonts w:ascii="Times New Roman" w:eastAsia="华文仿宋"/>
                <w:sz w:val="21"/>
                <w:szCs w:val="21"/>
              </w:rPr>
              <w:t>uan</w:t>
            </w:r>
          </w:p>
        </w:tc>
        <w:tc>
          <w:tcPr>
            <w:tcW w:w="1134" w:type="dxa"/>
            <w:tcBorders>
              <w:left w:val="single" w:sz="4" w:space="0" w:color="auto"/>
            </w:tcBorders>
            <w:vAlign w:val="center"/>
          </w:tcPr>
          <w:p w:rsidR="006F5286" w:rsidRPr="005839E4" w:rsidRDefault="00AC3CB7" w:rsidP="006F5286">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中国科学院地球环境研究所</w:t>
            </w:r>
          </w:p>
        </w:tc>
        <w:tc>
          <w:tcPr>
            <w:tcW w:w="1559" w:type="dxa"/>
            <w:vAlign w:val="center"/>
          </w:tcPr>
          <w:p w:rsidR="006F5286" w:rsidRPr="00AC3CB7" w:rsidRDefault="00AC3CB7" w:rsidP="006F5286">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2015,</w:t>
            </w:r>
            <w:r>
              <w:rPr>
                <w:rFonts w:ascii="Times New Roman"/>
                <w:sz w:val="21"/>
                <w:szCs w:val="21"/>
              </w:rPr>
              <w:t xml:space="preserve"> 30: 405-410</w:t>
            </w:r>
          </w:p>
        </w:tc>
        <w:tc>
          <w:tcPr>
            <w:tcW w:w="939" w:type="dxa"/>
            <w:vAlign w:val="center"/>
          </w:tcPr>
          <w:p w:rsidR="006F5286" w:rsidRPr="005839E4" w:rsidRDefault="00AC3CB7" w:rsidP="006F5286">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015</w:t>
            </w:r>
            <w:r>
              <w:rPr>
                <w:rFonts w:ascii="Times New Roman" w:eastAsia="宋体" w:hAnsi="Times New Roman" w:cs="Times New Roman" w:hint="eastAsia"/>
                <w:szCs w:val="21"/>
              </w:rPr>
              <w:t>年</w:t>
            </w:r>
            <w:r>
              <w:rPr>
                <w:rFonts w:ascii="Times New Roman" w:eastAsia="宋体" w:hAnsi="Times New Roman" w:cs="Times New Roman" w:hint="eastAsia"/>
                <w:szCs w:val="21"/>
              </w:rPr>
              <w:t>10</w:t>
            </w:r>
            <w:r>
              <w:rPr>
                <w:rFonts w:ascii="Times New Roman" w:eastAsia="宋体" w:hAnsi="Times New Roman" w:cs="Times New Roman" w:hint="eastAsia"/>
                <w:szCs w:val="21"/>
              </w:rPr>
              <w:t>月</w:t>
            </w:r>
          </w:p>
        </w:tc>
        <w:tc>
          <w:tcPr>
            <w:tcW w:w="890" w:type="dxa"/>
            <w:vAlign w:val="center"/>
          </w:tcPr>
          <w:p w:rsidR="006F5286" w:rsidRDefault="00AC3CB7" w:rsidP="006F5286">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宋友桂</w:t>
            </w:r>
          </w:p>
          <w:p w:rsidR="00AC3CB7" w:rsidRPr="005839E4" w:rsidRDefault="00AC3CB7" w:rsidP="006F5286">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赖忠平</w:t>
            </w:r>
          </w:p>
        </w:tc>
        <w:tc>
          <w:tcPr>
            <w:tcW w:w="890" w:type="dxa"/>
            <w:vAlign w:val="center"/>
          </w:tcPr>
          <w:p w:rsidR="006F5286" w:rsidRPr="005839E4" w:rsidRDefault="00AC3CB7" w:rsidP="006F5286">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宋友桂</w:t>
            </w:r>
          </w:p>
        </w:tc>
        <w:tc>
          <w:tcPr>
            <w:tcW w:w="967" w:type="dxa"/>
            <w:vAlign w:val="center"/>
          </w:tcPr>
          <w:p w:rsidR="006F5286" w:rsidRPr="005839E4" w:rsidRDefault="00AC3CB7" w:rsidP="00574105">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宋友桂，赖忠平，李云，陈涛，王逸轩</w:t>
            </w:r>
          </w:p>
        </w:tc>
        <w:tc>
          <w:tcPr>
            <w:tcW w:w="1031" w:type="dxa"/>
            <w:vAlign w:val="center"/>
          </w:tcPr>
          <w:p w:rsidR="006F5286" w:rsidRPr="005839E4" w:rsidRDefault="00AC3CB7" w:rsidP="006F5286">
            <w:pPr>
              <w:pStyle w:val="a8"/>
              <w:adjustRightInd w:val="0"/>
              <w:spacing w:after="50" w:line="240" w:lineRule="auto"/>
              <w:ind w:firstLineChars="0" w:firstLine="0"/>
              <w:jc w:val="center"/>
              <w:outlineLvl w:val="1"/>
              <w:rPr>
                <w:rFonts w:ascii="Times New Roman" w:eastAsia="华文仿宋"/>
                <w:sz w:val="21"/>
                <w:szCs w:val="21"/>
              </w:rPr>
            </w:pPr>
            <w:r>
              <w:rPr>
                <w:rFonts w:ascii="Times New Roman" w:eastAsia="华文仿宋" w:hint="eastAsia"/>
                <w:sz w:val="21"/>
                <w:szCs w:val="21"/>
              </w:rPr>
              <w:t>38</w:t>
            </w:r>
          </w:p>
        </w:tc>
        <w:tc>
          <w:tcPr>
            <w:tcW w:w="1070" w:type="dxa"/>
            <w:vAlign w:val="center"/>
          </w:tcPr>
          <w:p w:rsidR="006F5286" w:rsidRPr="005839E4" w:rsidRDefault="00AC3CB7" w:rsidP="006F5286">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AC3CB7" w:rsidRPr="005839E4" w:rsidTr="00DA00B8">
        <w:trPr>
          <w:trHeight w:hRule="exact" w:val="2148"/>
        </w:trPr>
        <w:tc>
          <w:tcPr>
            <w:tcW w:w="817" w:type="dxa"/>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sidRPr="005839E4">
              <w:rPr>
                <w:rFonts w:ascii="Times New Roman"/>
                <w:sz w:val="21"/>
                <w:szCs w:val="21"/>
              </w:rPr>
              <w:lastRenderedPageBreak/>
              <w:t>3</w:t>
            </w:r>
          </w:p>
        </w:tc>
        <w:tc>
          <w:tcPr>
            <w:tcW w:w="2301" w:type="dxa"/>
            <w:vAlign w:val="center"/>
          </w:tcPr>
          <w:p w:rsidR="00AC3CB7" w:rsidRPr="005839E4" w:rsidRDefault="00AC3CB7" w:rsidP="00DA00B8">
            <w:pPr>
              <w:autoSpaceDE w:val="0"/>
              <w:autoSpaceDN w:val="0"/>
              <w:adjustRightInd w:val="0"/>
              <w:jc w:val="center"/>
              <w:rPr>
                <w:rFonts w:ascii="Times New Roman" w:eastAsia="宋体" w:hAnsi="Times New Roman" w:cs="Times New Roman"/>
                <w:kern w:val="0"/>
                <w:szCs w:val="21"/>
              </w:rPr>
            </w:pPr>
            <w:r w:rsidRPr="00AC3CB7">
              <w:rPr>
                <w:rFonts w:ascii="Times New Roman" w:eastAsia="华文仿宋" w:hAnsi="Times New Roman" w:cs="Times New Roman"/>
                <w:szCs w:val="21"/>
              </w:rPr>
              <w:t>Eolian dust dispersal patterns since the last glacial period in eastern Central Asia: insights from a loess-paleosol sequence in the Ili Basin</w:t>
            </w:r>
          </w:p>
        </w:tc>
        <w:tc>
          <w:tcPr>
            <w:tcW w:w="992" w:type="dxa"/>
            <w:vAlign w:val="center"/>
          </w:tcPr>
          <w:p w:rsidR="00AC3CB7" w:rsidRPr="00AC3CB7" w:rsidRDefault="00AC3CB7" w:rsidP="00AC3CB7">
            <w:pPr>
              <w:pStyle w:val="a8"/>
              <w:adjustRightInd w:val="0"/>
              <w:spacing w:after="50" w:line="240" w:lineRule="auto"/>
              <w:ind w:firstLineChars="0" w:firstLine="0"/>
              <w:outlineLvl w:val="1"/>
              <w:rPr>
                <w:rFonts w:ascii="Times New Roman"/>
                <w:sz w:val="21"/>
                <w:szCs w:val="21"/>
              </w:rPr>
            </w:pPr>
            <w:r w:rsidRPr="00AC3CB7">
              <w:rPr>
                <w:rFonts w:ascii="Times New Roman" w:eastAsia="华文仿宋"/>
                <w:sz w:val="21"/>
                <w:szCs w:val="21"/>
              </w:rPr>
              <w:t>CLIMATE OF THE PAST</w:t>
            </w:r>
          </w:p>
        </w:tc>
        <w:tc>
          <w:tcPr>
            <w:tcW w:w="2126" w:type="dxa"/>
            <w:tcBorders>
              <w:right w:val="single" w:sz="4" w:space="0" w:color="auto"/>
            </w:tcBorders>
            <w:vAlign w:val="center"/>
          </w:tcPr>
          <w:p w:rsidR="00AC3CB7" w:rsidRPr="005839E4" w:rsidRDefault="00AC3CB7" w:rsidP="00AC3CB7">
            <w:pPr>
              <w:pStyle w:val="a8"/>
              <w:adjustRightInd w:val="0"/>
              <w:spacing w:after="50" w:line="240" w:lineRule="auto"/>
              <w:ind w:firstLineChars="0" w:firstLine="0"/>
              <w:jc w:val="left"/>
              <w:outlineLvl w:val="1"/>
              <w:rPr>
                <w:rFonts w:ascii="Times New Roman"/>
                <w:kern w:val="0"/>
                <w:sz w:val="21"/>
                <w:szCs w:val="21"/>
              </w:rPr>
            </w:pPr>
            <w:r w:rsidRPr="00AC3CB7">
              <w:rPr>
                <w:rFonts w:ascii="Times New Roman" w:eastAsia="华文仿宋"/>
                <w:sz w:val="21"/>
                <w:szCs w:val="21"/>
              </w:rPr>
              <w:t>Li, Yue; Song, Yougui; Fitzsimmons, Kathryn E.; Chang, Hong; Orozbaev, Rustam; Li, Xinxin</w:t>
            </w:r>
          </w:p>
        </w:tc>
        <w:tc>
          <w:tcPr>
            <w:tcW w:w="1134" w:type="dxa"/>
            <w:tcBorders>
              <w:left w:val="single" w:sz="4" w:space="0" w:color="auto"/>
            </w:tcBorders>
            <w:vAlign w:val="center"/>
          </w:tcPr>
          <w:p w:rsidR="00AC3CB7" w:rsidRPr="005839E4" w:rsidRDefault="00AC3CB7" w:rsidP="00AC3CB7">
            <w:pPr>
              <w:pStyle w:val="a8"/>
              <w:adjustRightInd w:val="0"/>
              <w:spacing w:after="50" w:line="240" w:lineRule="auto"/>
              <w:ind w:firstLineChars="0" w:firstLine="0"/>
              <w:outlineLvl w:val="1"/>
              <w:rPr>
                <w:rFonts w:ascii="Times New Roman"/>
                <w:sz w:val="21"/>
                <w:szCs w:val="21"/>
              </w:rPr>
            </w:pPr>
            <w:r w:rsidRPr="005839E4">
              <w:rPr>
                <w:rFonts w:ascii="Times New Roman" w:hAnsi="宋体"/>
                <w:sz w:val="21"/>
                <w:szCs w:val="21"/>
              </w:rPr>
              <w:t>中国科学院地球环境研究所</w:t>
            </w:r>
          </w:p>
        </w:tc>
        <w:tc>
          <w:tcPr>
            <w:tcW w:w="1559" w:type="dxa"/>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w:t>
            </w:r>
            <w:r>
              <w:rPr>
                <w:rFonts w:ascii="Times New Roman"/>
                <w:sz w:val="21"/>
                <w:szCs w:val="21"/>
              </w:rPr>
              <w:t>018,14(3): 271-286</w:t>
            </w:r>
          </w:p>
        </w:tc>
        <w:tc>
          <w:tcPr>
            <w:tcW w:w="939" w:type="dxa"/>
            <w:vAlign w:val="center"/>
          </w:tcPr>
          <w:p w:rsidR="00AC3CB7" w:rsidRPr="005839E4" w:rsidRDefault="00AC3CB7" w:rsidP="00AC3CB7">
            <w:pPr>
              <w:jc w:val="center"/>
              <w:rPr>
                <w:rFonts w:ascii="Times New Roman" w:eastAsia="宋体" w:hAnsi="Times New Roman" w:cs="Times New Roman"/>
                <w:szCs w:val="21"/>
              </w:rPr>
            </w:pPr>
            <w:r>
              <w:rPr>
                <w:rFonts w:ascii="Times New Roman" w:eastAsia="宋体" w:hAnsi="Times New Roman" w:cs="Times New Roman" w:hint="eastAsia"/>
                <w:szCs w:val="21"/>
              </w:rPr>
              <w:t>2018</w:t>
            </w:r>
            <w:r>
              <w:rPr>
                <w:rFonts w:ascii="Times New Roman" w:eastAsia="宋体" w:hAnsi="Times New Roman" w:cs="Times New Roman" w:hint="eastAsia"/>
                <w:szCs w:val="21"/>
              </w:rPr>
              <w:t>年</w:t>
            </w:r>
            <w:r>
              <w:rPr>
                <w:rFonts w:ascii="Times New Roman"/>
                <w:szCs w:val="21"/>
              </w:rPr>
              <w:t>3</w:t>
            </w:r>
            <w:r>
              <w:rPr>
                <w:rFonts w:ascii="Times New Roman" w:eastAsia="宋体" w:hAnsi="Times New Roman" w:cs="Times New Roman" w:hint="eastAsia"/>
                <w:szCs w:val="21"/>
              </w:rPr>
              <w:t>月</w:t>
            </w:r>
          </w:p>
        </w:tc>
        <w:tc>
          <w:tcPr>
            <w:tcW w:w="890" w:type="dxa"/>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宋友桂</w:t>
            </w:r>
          </w:p>
        </w:tc>
        <w:tc>
          <w:tcPr>
            <w:tcW w:w="890" w:type="dxa"/>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李越</w:t>
            </w:r>
          </w:p>
        </w:tc>
        <w:tc>
          <w:tcPr>
            <w:tcW w:w="967" w:type="dxa"/>
            <w:vAlign w:val="center"/>
          </w:tcPr>
          <w:p w:rsidR="00AC3CB7" w:rsidRPr="005839E4" w:rsidRDefault="00AC3CB7" w:rsidP="00DA00B8">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宋友桂，李越，常宏，李新新</w:t>
            </w:r>
          </w:p>
        </w:tc>
        <w:tc>
          <w:tcPr>
            <w:tcW w:w="1031" w:type="dxa"/>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11</w:t>
            </w:r>
          </w:p>
        </w:tc>
        <w:tc>
          <w:tcPr>
            <w:tcW w:w="1070" w:type="dxa"/>
            <w:vAlign w:val="center"/>
          </w:tcPr>
          <w:p w:rsidR="00AC3CB7" w:rsidRPr="005839E4" w:rsidRDefault="006B299D"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AC3CB7" w:rsidRPr="005839E4" w:rsidTr="00AC3CB7">
        <w:trPr>
          <w:trHeight w:hRule="exact" w:val="2263"/>
        </w:trPr>
        <w:tc>
          <w:tcPr>
            <w:tcW w:w="817" w:type="dxa"/>
            <w:tcBorders>
              <w:bottom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sidRPr="005839E4">
              <w:rPr>
                <w:rFonts w:ascii="Times New Roman"/>
                <w:sz w:val="21"/>
                <w:szCs w:val="21"/>
              </w:rPr>
              <w:t>4</w:t>
            </w:r>
          </w:p>
        </w:tc>
        <w:tc>
          <w:tcPr>
            <w:tcW w:w="2301" w:type="dxa"/>
            <w:tcBorders>
              <w:bottom w:val="single" w:sz="4" w:space="0" w:color="auto"/>
            </w:tcBorders>
            <w:vAlign w:val="center"/>
          </w:tcPr>
          <w:p w:rsidR="00AC3CB7" w:rsidRPr="005839E4" w:rsidRDefault="00AC3CB7" w:rsidP="00DA00B8">
            <w:pPr>
              <w:jc w:val="center"/>
              <w:rPr>
                <w:rFonts w:ascii="Times New Roman" w:eastAsia="华文仿宋" w:hAnsi="Times New Roman" w:cs="Times New Roman"/>
                <w:szCs w:val="21"/>
              </w:rPr>
            </w:pPr>
            <w:r w:rsidRPr="00AC3CB7">
              <w:rPr>
                <w:rFonts w:ascii="Times New Roman" w:hAnsi="Times New Roman" w:cs="Times New Roman"/>
              </w:rPr>
              <w:t>Size-differentiated REE characteristics and environmental significance of aeolian sediments in the Ili Basin of Xinjiang, NW China</w:t>
            </w:r>
          </w:p>
        </w:tc>
        <w:tc>
          <w:tcPr>
            <w:tcW w:w="992" w:type="dxa"/>
            <w:tcBorders>
              <w:bottom w:val="single" w:sz="4" w:space="0" w:color="auto"/>
            </w:tcBorders>
            <w:vAlign w:val="center"/>
          </w:tcPr>
          <w:p w:rsidR="00AC3CB7" w:rsidRPr="005839E4" w:rsidRDefault="00AC3CB7" w:rsidP="00AC3CB7">
            <w:pPr>
              <w:pStyle w:val="a8"/>
              <w:adjustRightInd w:val="0"/>
              <w:spacing w:after="50" w:line="240" w:lineRule="auto"/>
              <w:ind w:firstLineChars="0" w:firstLine="0"/>
              <w:outlineLvl w:val="1"/>
              <w:rPr>
                <w:rFonts w:ascii="Times New Roman" w:eastAsia="华文仿宋"/>
                <w:sz w:val="21"/>
                <w:szCs w:val="21"/>
              </w:rPr>
            </w:pPr>
            <w:r w:rsidRPr="00AC3CB7">
              <w:rPr>
                <w:rFonts w:ascii="Times New Roman"/>
                <w:bCs/>
                <w:kern w:val="0"/>
                <w:sz w:val="21"/>
                <w:szCs w:val="21"/>
              </w:rPr>
              <w:t>JOURNAL OF ASIAN EARTH SCIENCES</w:t>
            </w:r>
          </w:p>
        </w:tc>
        <w:tc>
          <w:tcPr>
            <w:tcW w:w="2126" w:type="dxa"/>
            <w:tcBorders>
              <w:bottom w:val="single" w:sz="4" w:space="0" w:color="auto"/>
              <w:right w:val="single" w:sz="4" w:space="0" w:color="auto"/>
            </w:tcBorders>
            <w:vAlign w:val="center"/>
          </w:tcPr>
          <w:p w:rsidR="00AC3CB7" w:rsidRPr="005839E4" w:rsidRDefault="00AC3CB7" w:rsidP="00DA00B8">
            <w:pPr>
              <w:pStyle w:val="a8"/>
              <w:adjustRightInd w:val="0"/>
              <w:spacing w:after="50" w:line="240" w:lineRule="auto"/>
              <w:ind w:firstLineChars="0" w:firstLine="0"/>
              <w:jc w:val="left"/>
              <w:outlineLvl w:val="1"/>
              <w:rPr>
                <w:rFonts w:ascii="Times New Roman" w:eastAsia="华文仿宋"/>
                <w:sz w:val="21"/>
                <w:szCs w:val="21"/>
              </w:rPr>
            </w:pPr>
            <w:r w:rsidRPr="00AC3CB7">
              <w:rPr>
                <w:rFonts w:ascii="Times New Roman"/>
                <w:sz w:val="21"/>
                <w:szCs w:val="21"/>
              </w:rPr>
              <w:t>Chen, Xiuling; Song, Yougui; Li, Jinchan; Fang, Hong; Li, Zhizhong; Liu, Xiuming; Li, Yue; Orozbaev, Rustam</w:t>
            </w:r>
          </w:p>
        </w:tc>
        <w:tc>
          <w:tcPr>
            <w:tcW w:w="1134" w:type="dxa"/>
            <w:tcBorders>
              <w:left w:val="single" w:sz="4" w:space="0" w:color="auto"/>
              <w:bottom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福建师范大学</w:t>
            </w:r>
          </w:p>
        </w:tc>
        <w:tc>
          <w:tcPr>
            <w:tcW w:w="1559" w:type="dxa"/>
            <w:tcBorders>
              <w:bottom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2017,</w:t>
            </w:r>
            <w:r>
              <w:rPr>
                <w:rFonts w:ascii="Times New Roman"/>
                <w:sz w:val="21"/>
                <w:szCs w:val="21"/>
              </w:rPr>
              <w:t xml:space="preserve"> 143: 30-38.</w:t>
            </w:r>
          </w:p>
        </w:tc>
        <w:tc>
          <w:tcPr>
            <w:tcW w:w="939" w:type="dxa"/>
            <w:tcBorders>
              <w:bottom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2017</w:t>
            </w:r>
            <w:r>
              <w:rPr>
                <w:rFonts w:ascii="Times New Roman" w:hint="eastAsia"/>
                <w:sz w:val="21"/>
                <w:szCs w:val="21"/>
              </w:rPr>
              <w:t>年</w:t>
            </w:r>
            <w:r>
              <w:rPr>
                <w:rFonts w:ascii="Times New Roman" w:hint="eastAsia"/>
                <w:sz w:val="21"/>
                <w:szCs w:val="21"/>
              </w:rPr>
              <w:t>8</w:t>
            </w:r>
            <w:r>
              <w:rPr>
                <w:rFonts w:ascii="Times New Roman" w:hint="eastAsia"/>
                <w:sz w:val="21"/>
                <w:szCs w:val="21"/>
              </w:rPr>
              <w:t>月</w:t>
            </w:r>
          </w:p>
        </w:tc>
        <w:tc>
          <w:tcPr>
            <w:tcW w:w="890" w:type="dxa"/>
            <w:tcBorders>
              <w:bottom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宋友桂</w:t>
            </w:r>
          </w:p>
        </w:tc>
        <w:tc>
          <w:tcPr>
            <w:tcW w:w="890" w:type="dxa"/>
            <w:tcBorders>
              <w:bottom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陈秀玲</w:t>
            </w:r>
          </w:p>
        </w:tc>
        <w:tc>
          <w:tcPr>
            <w:tcW w:w="967" w:type="dxa"/>
            <w:tcBorders>
              <w:bottom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陈秀玲，宋友桂，李金婵，</w:t>
            </w:r>
            <w:r w:rsidR="00DA00B8">
              <w:rPr>
                <w:rFonts w:ascii="Times New Roman" w:hint="eastAsia"/>
                <w:sz w:val="21"/>
                <w:szCs w:val="21"/>
              </w:rPr>
              <w:t>方红</w:t>
            </w:r>
            <w:r>
              <w:rPr>
                <w:rFonts w:ascii="Times New Roman" w:hint="eastAsia"/>
                <w:sz w:val="21"/>
                <w:szCs w:val="21"/>
              </w:rPr>
              <w:t>，李志忠，刘秀铭，李越</w:t>
            </w:r>
          </w:p>
        </w:tc>
        <w:tc>
          <w:tcPr>
            <w:tcW w:w="1031" w:type="dxa"/>
            <w:tcBorders>
              <w:bottom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eastAsia="华文仿宋"/>
                <w:sz w:val="21"/>
                <w:szCs w:val="21"/>
              </w:rPr>
            </w:pPr>
            <w:r>
              <w:rPr>
                <w:rFonts w:ascii="Times New Roman" w:eastAsia="华文仿宋" w:hint="eastAsia"/>
                <w:sz w:val="21"/>
                <w:szCs w:val="21"/>
              </w:rPr>
              <w:t>4</w:t>
            </w:r>
          </w:p>
        </w:tc>
        <w:tc>
          <w:tcPr>
            <w:tcW w:w="1070" w:type="dxa"/>
            <w:tcBorders>
              <w:bottom w:val="single" w:sz="4" w:space="0" w:color="auto"/>
            </w:tcBorders>
            <w:vAlign w:val="center"/>
          </w:tcPr>
          <w:p w:rsidR="00AC3CB7" w:rsidRPr="005839E4" w:rsidRDefault="006B299D" w:rsidP="00AC3CB7">
            <w:pPr>
              <w:pStyle w:val="a8"/>
              <w:adjustRightInd w:val="0"/>
              <w:spacing w:after="50" w:line="240" w:lineRule="auto"/>
              <w:ind w:firstLineChars="0" w:firstLine="0"/>
              <w:jc w:val="center"/>
              <w:outlineLvl w:val="1"/>
              <w:rPr>
                <w:rFonts w:ascii="Times New Roman" w:eastAsia="华文仿宋"/>
                <w:sz w:val="21"/>
                <w:szCs w:val="21"/>
              </w:rPr>
            </w:pPr>
            <w:r>
              <w:rPr>
                <w:rFonts w:ascii="Times New Roman" w:eastAsia="华文仿宋" w:hint="eastAsia"/>
                <w:sz w:val="21"/>
                <w:szCs w:val="21"/>
              </w:rPr>
              <w:t>是</w:t>
            </w:r>
          </w:p>
        </w:tc>
      </w:tr>
      <w:tr w:rsidR="00AC3CB7" w:rsidRPr="005839E4" w:rsidTr="004E36AF">
        <w:trPr>
          <w:trHeight w:hRule="exact" w:val="2260"/>
        </w:trPr>
        <w:tc>
          <w:tcPr>
            <w:tcW w:w="817" w:type="dxa"/>
            <w:tcBorders>
              <w:top w:val="single" w:sz="4" w:space="0" w:color="auto"/>
              <w:left w:val="single" w:sz="4" w:space="0" w:color="auto"/>
              <w:bottom w:val="single" w:sz="4" w:space="0" w:color="auto"/>
              <w:right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5</w:t>
            </w:r>
          </w:p>
        </w:tc>
        <w:tc>
          <w:tcPr>
            <w:tcW w:w="2301" w:type="dxa"/>
            <w:tcBorders>
              <w:top w:val="single" w:sz="4" w:space="0" w:color="auto"/>
              <w:left w:val="single" w:sz="4" w:space="0" w:color="auto"/>
              <w:bottom w:val="single" w:sz="4" w:space="0" w:color="auto"/>
              <w:right w:val="single" w:sz="4" w:space="0" w:color="auto"/>
            </w:tcBorders>
            <w:vAlign w:val="center"/>
          </w:tcPr>
          <w:p w:rsidR="00AC3CB7" w:rsidRPr="00AC3CB7" w:rsidRDefault="00AC3CB7" w:rsidP="00AC3CB7">
            <w:pPr>
              <w:autoSpaceDE w:val="0"/>
              <w:autoSpaceDN w:val="0"/>
              <w:adjustRightInd w:val="0"/>
              <w:jc w:val="center"/>
              <w:rPr>
                <w:rFonts w:ascii="Times New Roman" w:hAnsi="Times New Roman" w:cs="Times New Roman"/>
              </w:rPr>
            </w:pPr>
            <w:r w:rsidRPr="00AC3CB7">
              <w:rPr>
                <w:rFonts w:ascii="Times New Roman" w:eastAsia="宋体" w:hAnsi="Times New Roman" w:cs="Times New Roman"/>
                <w:kern w:val="0"/>
                <w:szCs w:val="21"/>
              </w:rPr>
              <w:t>Abrupt climatic events recorded by the Ili loess during the last glaciation in Central Asia: Evidence from grain-size and minerals</w:t>
            </w:r>
          </w:p>
        </w:tc>
        <w:tc>
          <w:tcPr>
            <w:tcW w:w="992" w:type="dxa"/>
            <w:tcBorders>
              <w:top w:val="single" w:sz="4" w:space="0" w:color="auto"/>
              <w:left w:val="single" w:sz="4" w:space="0" w:color="auto"/>
              <w:bottom w:val="single" w:sz="4" w:space="0" w:color="auto"/>
              <w:right w:val="single" w:sz="4" w:space="0" w:color="auto"/>
            </w:tcBorders>
            <w:vAlign w:val="center"/>
          </w:tcPr>
          <w:p w:rsidR="00AC3CB7" w:rsidRPr="00AC3CB7" w:rsidRDefault="00AC3CB7" w:rsidP="00AC3CB7">
            <w:pPr>
              <w:pStyle w:val="a8"/>
              <w:adjustRightInd w:val="0"/>
              <w:spacing w:after="50" w:line="240" w:lineRule="auto"/>
              <w:ind w:firstLineChars="0" w:firstLine="0"/>
              <w:outlineLvl w:val="1"/>
              <w:rPr>
                <w:rFonts w:ascii="Times New Roman"/>
                <w:bCs/>
                <w:kern w:val="0"/>
                <w:sz w:val="21"/>
                <w:szCs w:val="21"/>
              </w:rPr>
            </w:pPr>
            <w:r w:rsidRPr="00AC3CB7">
              <w:rPr>
                <w:rFonts w:ascii="Times New Roman"/>
                <w:sz w:val="21"/>
                <w:szCs w:val="21"/>
              </w:rPr>
              <w:t>JOURNAL OF ASIAN EARTH SCIENCES</w:t>
            </w:r>
          </w:p>
        </w:tc>
        <w:tc>
          <w:tcPr>
            <w:tcW w:w="2126" w:type="dxa"/>
            <w:tcBorders>
              <w:top w:val="single" w:sz="4" w:space="0" w:color="auto"/>
              <w:left w:val="single" w:sz="4" w:space="0" w:color="auto"/>
              <w:bottom w:val="single" w:sz="4" w:space="0" w:color="auto"/>
              <w:right w:val="single" w:sz="4" w:space="0" w:color="auto"/>
            </w:tcBorders>
            <w:vAlign w:val="center"/>
          </w:tcPr>
          <w:p w:rsidR="00AC3CB7" w:rsidRPr="00AC3CB7" w:rsidRDefault="00AC3CB7" w:rsidP="00AC3CB7">
            <w:pPr>
              <w:pStyle w:val="a8"/>
              <w:adjustRightInd w:val="0"/>
              <w:spacing w:after="50" w:line="240" w:lineRule="auto"/>
              <w:ind w:firstLineChars="0" w:firstLine="0"/>
              <w:jc w:val="left"/>
              <w:outlineLvl w:val="1"/>
              <w:rPr>
                <w:rFonts w:ascii="Times New Roman"/>
                <w:sz w:val="21"/>
                <w:szCs w:val="21"/>
              </w:rPr>
            </w:pPr>
            <w:r w:rsidRPr="00AC3CB7">
              <w:rPr>
                <w:rFonts w:ascii="Times New Roman"/>
                <w:kern w:val="0"/>
                <w:sz w:val="21"/>
                <w:szCs w:val="21"/>
              </w:rPr>
              <w:t>Song, Yougui; Zeng, Mengxiu; Chen, Xiuling; Li, Yue; Chang, Hong; An, Zhisheng; Guo, Xiaohua</w:t>
            </w:r>
          </w:p>
        </w:tc>
        <w:tc>
          <w:tcPr>
            <w:tcW w:w="1134" w:type="dxa"/>
            <w:tcBorders>
              <w:top w:val="single" w:sz="4" w:space="0" w:color="auto"/>
              <w:left w:val="single" w:sz="4" w:space="0" w:color="auto"/>
              <w:bottom w:val="single" w:sz="4" w:space="0" w:color="auto"/>
              <w:right w:val="single" w:sz="4" w:space="0" w:color="auto"/>
            </w:tcBorders>
            <w:vAlign w:val="center"/>
          </w:tcPr>
          <w:p w:rsidR="00AC3CB7" w:rsidRDefault="00AC3CB7" w:rsidP="00AC3CB7">
            <w:pPr>
              <w:pStyle w:val="a8"/>
              <w:adjustRightInd w:val="0"/>
              <w:spacing w:after="50" w:line="240" w:lineRule="auto"/>
              <w:ind w:firstLineChars="0" w:firstLine="0"/>
              <w:outlineLvl w:val="1"/>
              <w:rPr>
                <w:rFonts w:ascii="Times New Roman"/>
                <w:sz w:val="21"/>
                <w:szCs w:val="21"/>
              </w:rPr>
            </w:pPr>
            <w:r w:rsidRPr="005839E4">
              <w:rPr>
                <w:rFonts w:ascii="Times New Roman" w:hAnsi="宋体"/>
                <w:sz w:val="21"/>
                <w:szCs w:val="21"/>
              </w:rPr>
              <w:t>中国科学院地球环境研究所</w:t>
            </w:r>
          </w:p>
        </w:tc>
        <w:tc>
          <w:tcPr>
            <w:tcW w:w="1559" w:type="dxa"/>
            <w:tcBorders>
              <w:top w:val="single" w:sz="4" w:space="0" w:color="auto"/>
              <w:left w:val="single" w:sz="4" w:space="0" w:color="auto"/>
              <w:bottom w:val="single" w:sz="4" w:space="0" w:color="auto"/>
              <w:right w:val="single" w:sz="4" w:space="0" w:color="auto"/>
            </w:tcBorders>
            <w:vAlign w:val="center"/>
          </w:tcPr>
          <w:p w:rsidR="00AC3CB7"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2018</w:t>
            </w:r>
            <w:r>
              <w:rPr>
                <w:rFonts w:ascii="Times New Roman"/>
                <w:sz w:val="21"/>
                <w:szCs w:val="21"/>
              </w:rPr>
              <w:t>,155:</w:t>
            </w:r>
          </w:p>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5</w:t>
            </w:r>
            <w:r>
              <w:rPr>
                <w:rFonts w:ascii="Times New Roman"/>
                <w:sz w:val="21"/>
                <w:szCs w:val="21"/>
              </w:rPr>
              <w:t>8-67</w:t>
            </w:r>
          </w:p>
        </w:tc>
        <w:tc>
          <w:tcPr>
            <w:tcW w:w="939" w:type="dxa"/>
            <w:tcBorders>
              <w:top w:val="single" w:sz="4" w:space="0" w:color="auto"/>
              <w:left w:val="single" w:sz="4" w:space="0" w:color="auto"/>
              <w:bottom w:val="single" w:sz="4" w:space="0" w:color="auto"/>
              <w:right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sidRPr="00AC3CB7">
              <w:rPr>
                <w:rFonts w:ascii="Times New Roman" w:hint="eastAsia"/>
                <w:sz w:val="21"/>
                <w:szCs w:val="21"/>
              </w:rPr>
              <w:t>2018</w:t>
            </w:r>
            <w:r w:rsidRPr="00AC3CB7">
              <w:rPr>
                <w:rFonts w:ascii="Times New Roman" w:hint="eastAsia"/>
                <w:sz w:val="21"/>
                <w:szCs w:val="21"/>
              </w:rPr>
              <w:t>年</w:t>
            </w:r>
            <w:r w:rsidRPr="00AC3CB7">
              <w:rPr>
                <w:rFonts w:ascii="Times New Roman" w:hint="eastAsia"/>
                <w:sz w:val="21"/>
                <w:szCs w:val="21"/>
              </w:rPr>
              <w:t>4</w:t>
            </w:r>
            <w:r w:rsidRPr="00AC3CB7">
              <w:rPr>
                <w:rFonts w:ascii="Times New Roman" w:hint="eastAsia"/>
                <w:sz w:val="21"/>
                <w:szCs w:val="21"/>
              </w:rPr>
              <w:t>月</w:t>
            </w:r>
          </w:p>
        </w:tc>
        <w:tc>
          <w:tcPr>
            <w:tcW w:w="890" w:type="dxa"/>
            <w:tcBorders>
              <w:top w:val="single" w:sz="4" w:space="0" w:color="auto"/>
              <w:left w:val="single" w:sz="4" w:space="0" w:color="auto"/>
              <w:bottom w:val="single" w:sz="4" w:space="0" w:color="auto"/>
              <w:right w:val="single" w:sz="4" w:space="0" w:color="auto"/>
            </w:tcBorders>
            <w:vAlign w:val="center"/>
          </w:tcPr>
          <w:p w:rsidR="00AC3CB7" w:rsidRDefault="00AC3CB7" w:rsidP="00AC3CB7">
            <w:pPr>
              <w:pStyle w:val="a8"/>
              <w:adjustRightInd w:val="0"/>
              <w:spacing w:after="50" w:line="240" w:lineRule="auto"/>
              <w:ind w:firstLineChars="0" w:firstLine="0"/>
              <w:outlineLvl w:val="1"/>
              <w:rPr>
                <w:rFonts w:ascii="Times New Roman"/>
                <w:sz w:val="21"/>
                <w:szCs w:val="21"/>
              </w:rPr>
            </w:pPr>
            <w:r>
              <w:rPr>
                <w:rFonts w:ascii="Times New Roman" w:hint="eastAsia"/>
                <w:sz w:val="21"/>
                <w:szCs w:val="21"/>
              </w:rPr>
              <w:t>宋友桂</w:t>
            </w:r>
          </w:p>
        </w:tc>
        <w:tc>
          <w:tcPr>
            <w:tcW w:w="890" w:type="dxa"/>
            <w:tcBorders>
              <w:top w:val="single" w:sz="4" w:space="0" w:color="auto"/>
              <w:left w:val="single" w:sz="4" w:space="0" w:color="auto"/>
              <w:bottom w:val="single" w:sz="4" w:space="0" w:color="auto"/>
              <w:right w:val="single" w:sz="4" w:space="0" w:color="auto"/>
            </w:tcBorders>
            <w:vAlign w:val="center"/>
          </w:tcPr>
          <w:p w:rsidR="00AC3CB7" w:rsidRDefault="00AC3CB7" w:rsidP="00AC3CB7">
            <w:pPr>
              <w:pStyle w:val="a8"/>
              <w:adjustRightInd w:val="0"/>
              <w:spacing w:after="50" w:line="240" w:lineRule="auto"/>
              <w:ind w:firstLineChars="0" w:firstLine="0"/>
              <w:outlineLvl w:val="1"/>
              <w:rPr>
                <w:rFonts w:ascii="Times New Roman"/>
                <w:sz w:val="21"/>
                <w:szCs w:val="21"/>
              </w:rPr>
            </w:pPr>
            <w:r>
              <w:rPr>
                <w:rFonts w:ascii="Times New Roman" w:hint="eastAsia"/>
                <w:sz w:val="21"/>
                <w:szCs w:val="21"/>
              </w:rPr>
              <w:t>宋友桂</w:t>
            </w:r>
          </w:p>
        </w:tc>
        <w:tc>
          <w:tcPr>
            <w:tcW w:w="967" w:type="dxa"/>
            <w:tcBorders>
              <w:top w:val="single" w:sz="4" w:space="0" w:color="auto"/>
              <w:left w:val="single" w:sz="4" w:space="0" w:color="auto"/>
              <w:bottom w:val="single" w:sz="4" w:space="0" w:color="auto"/>
              <w:right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宋友桂，曾蒙秀，陈秀玲，李越，常宏，安芷生，郭小花</w:t>
            </w:r>
          </w:p>
        </w:tc>
        <w:tc>
          <w:tcPr>
            <w:tcW w:w="1031" w:type="dxa"/>
            <w:tcBorders>
              <w:top w:val="single" w:sz="4" w:space="0" w:color="auto"/>
              <w:left w:val="single" w:sz="4" w:space="0" w:color="auto"/>
              <w:bottom w:val="single" w:sz="4" w:space="0" w:color="auto"/>
              <w:right w:val="single" w:sz="4" w:space="0" w:color="auto"/>
            </w:tcBorders>
            <w:vAlign w:val="center"/>
          </w:tcPr>
          <w:p w:rsidR="00AC3CB7" w:rsidRPr="005839E4" w:rsidRDefault="00AC3CB7"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11</w:t>
            </w:r>
          </w:p>
        </w:tc>
        <w:tc>
          <w:tcPr>
            <w:tcW w:w="1070" w:type="dxa"/>
            <w:tcBorders>
              <w:top w:val="single" w:sz="4" w:space="0" w:color="auto"/>
              <w:left w:val="single" w:sz="4" w:space="0" w:color="auto"/>
              <w:bottom w:val="single" w:sz="4" w:space="0" w:color="auto"/>
              <w:right w:val="single" w:sz="4" w:space="0" w:color="auto"/>
            </w:tcBorders>
            <w:vAlign w:val="center"/>
          </w:tcPr>
          <w:p w:rsidR="00AC3CB7" w:rsidRPr="005839E4" w:rsidRDefault="006B299D" w:rsidP="00AC3CB7">
            <w:pPr>
              <w:pStyle w:val="a8"/>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bl>
    <w:p w:rsidR="00260D31" w:rsidRPr="005839E4" w:rsidRDefault="00260D31">
      <w:pPr>
        <w:widowControl/>
        <w:jc w:val="left"/>
        <w:rPr>
          <w:rFonts w:ascii="Times New Roman" w:eastAsia="宋体" w:hAnsi="Times New Roman" w:cs="Times New Roman"/>
          <w:b/>
          <w:kern w:val="0"/>
          <w:sz w:val="28"/>
          <w:szCs w:val="28"/>
        </w:rPr>
      </w:pPr>
    </w:p>
    <w:p w:rsidR="0053154E" w:rsidRDefault="0053154E" w:rsidP="001938A0">
      <w:pPr>
        <w:rPr>
          <w:rFonts w:ascii="Times New Roman" w:eastAsia="仿宋_GB2312" w:hAnsi="Times New Roman" w:cs="Times New Roman"/>
          <w:b/>
          <w:color w:val="FF0000"/>
          <w:spacing w:val="-4"/>
          <w:sz w:val="32"/>
          <w:szCs w:val="32"/>
          <w:highlight w:val="yellow"/>
          <w:u w:val="single"/>
        </w:rPr>
      </w:pPr>
    </w:p>
    <w:p w:rsidR="00AC3CB7" w:rsidRPr="005839E4" w:rsidRDefault="00AC3CB7" w:rsidP="001938A0">
      <w:pPr>
        <w:rPr>
          <w:rFonts w:ascii="Times New Roman" w:eastAsia="仿宋_GB2312" w:hAnsi="Times New Roman" w:cs="Times New Roman"/>
          <w:b/>
          <w:color w:val="FF0000"/>
          <w:spacing w:val="-4"/>
          <w:sz w:val="32"/>
          <w:szCs w:val="32"/>
          <w:highlight w:val="yellow"/>
          <w:u w:val="single"/>
        </w:rPr>
        <w:sectPr w:rsidR="00AC3CB7" w:rsidRPr="005839E4" w:rsidSect="004927A4">
          <w:pgSz w:w="16838" w:h="11906" w:orient="landscape"/>
          <w:pgMar w:top="1418" w:right="567" w:bottom="1418" w:left="567" w:header="851" w:footer="992" w:gutter="0"/>
          <w:cols w:space="425"/>
          <w:docGrid w:type="lines" w:linePitch="312"/>
        </w:sectPr>
      </w:pPr>
    </w:p>
    <w:p w:rsidR="0053154E" w:rsidRPr="00293142" w:rsidRDefault="0053154E" w:rsidP="0053154E">
      <w:pPr>
        <w:rPr>
          <w:rFonts w:ascii="Times New Roman" w:eastAsia="仿宋_GB2312" w:hAnsi="Times New Roman" w:cs="Times New Roman"/>
          <w:b/>
          <w:kern w:val="0"/>
          <w:sz w:val="32"/>
          <w:szCs w:val="32"/>
          <w:lang w:val="zh-CN"/>
        </w:rPr>
      </w:pPr>
      <w:r w:rsidRPr="00293142">
        <w:rPr>
          <w:rFonts w:ascii="Times New Roman" w:eastAsia="仿宋_GB2312" w:hAnsi="仿宋_GB2312" w:cs="Times New Roman"/>
          <w:b/>
          <w:sz w:val="32"/>
          <w:szCs w:val="32"/>
        </w:rPr>
        <w:lastRenderedPageBreak/>
        <w:t>六、</w:t>
      </w:r>
      <w:r w:rsidRPr="00293142">
        <w:rPr>
          <w:rFonts w:ascii="Times New Roman" w:eastAsia="仿宋_GB2312" w:hAnsi="Times New Roman" w:cs="Times New Roman"/>
          <w:b/>
          <w:kern w:val="0"/>
          <w:sz w:val="32"/>
          <w:szCs w:val="32"/>
          <w:lang w:val="zh-CN"/>
        </w:rPr>
        <w:t>主要完成人情况</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
        <w:gridCol w:w="456"/>
        <w:gridCol w:w="728"/>
        <w:gridCol w:w="943"/>
        <w:gridCol w:w="943"/>
        <w:gridCol w:w="943"/>
        <w:gridCol w:w="4468"/>
      </w:tblGrid>
      <w:tr w:rsidR="000A4B46" w:rsidRPr="005839E4" w:rsidTr="000423C7">
        <w:trPr>
          <w:jc w:val="center"/>
        </w:trPr>
        <w:tc>
          <w:tcPr>
            <w:tcW w:w="942" w:type="dxa"/>
            <w:vAlign w:val="center"/>
          </w:tcPr>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姓名</w:t>
            </w:r>
          </w:p>
        </w:tc>
        <w:tc>
          <w:tcPr>
            <w:tcW w:w="456" w:type="dxa"/>
            <w:vAlign w:val="center"/>
          </w:tcPr>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排名</w:t>
            </w:r>
          </w:p>
        </w:tc>
        <w:tc>
          <w:tcPr>
            <w:tcW w:w="728" w:type="dxa"/>
            <w:vAlign w:val="center"/>
          </w:tcPr>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行政</w:t>
            </w:r>
          </w:p>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职务</w:t>
            </w:r>
          </w:p>
        </w:tc>
        <w:tc>
          <w:tcPr>
            <w:tcW w:w="943" w:type="dxa"/>
            <w:vAlign w:val="center"/>
          </w:tcPr>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技术</w:t>
            </w:r>
          </w:p>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职称</w:t>
            </w:r>
          </w:p>
        </w:tc>
        <w:tc>
          <w:tcPr>
            <w:tcW w:w="943" w:type="dxa"/>
            <w:vAlign w:val="center"/>
          </w:tcPr>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工作</w:t>
            </w:r>
          </w:p>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单位</w:t>
            </w:r>
          </w:p>
        </w:tc>
        <w:tc>
          <w:tcPr>
            <w:tcW w:w="943" w:type="dxa"/>
            <w:vAlign w:val="center"/>
          </w:tcPr>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完成</w:t>
            </w:r>
          </w:p>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单位</w:t>
            </w:r>
          </w:p>
        </w:tc>
        <w:tc>
          <w:tcPr>
            <w:tcW w:w="4468" w:type="dxa"/>
            <w:vAlign w:val="center"/>
          </w:tcPr>
          <w:p w:rsidR="0053154E" w:rsidRPr="005839E4" w:rsidRDefault="0053154E" w:rsidP="000423C7">
            <w:pPr>
              <w:spacing w:line="360" w:lineRule="auto"/>
              <w:jc w:val="center"/>
              <w:rPr>
                <w:rFonts w:ascii="Times New Roman" w:eastAsia="仿宋_GB2312" w:hAnsi="Times New Roman" w:cs="Times New Roman"/>
                <w:color w:val="000000"/>
                <w:sz w:val="24"/>
                <w:szCs w:val="24"/>
              </w:rPr>
            </w:pPr>
            <w:r w:rsidRPr="005839E4">
              <w:rPr>
                <w:rFonts w:ascii="Times New Roman" w:eastAsia="仿宋_GB2312" w:hAnsi="Times New Roman" w:cs="Times New Roman"/>
                <w:color w:val="000000"/>
                <w:sz w:val="24"/>
                <w:szCs w:val="24"/>
              </w:rPr>
              <w:t>对本项目贡献</w:t>
            </w:r>
          </w:p>
        </w:tc>
      </w:tr>
      <w:tr w:rsidR="000A4B46" w:rsidRPr="005839E4" w:rsidTr="000423C7">
        <w:trPr>
          <w:jc w:val="center"/>
        </w:trPr>
        <w:tc>
          <w:tcPr>
            <w:tcW w:w="942" w:type="dxa"/>
            <w:vAlign w:val="center"/>
          </w:tcPr>
          <w:p w:rsidR="0053154E" w:rsidRPr="005839E4" w:rsidRDefault="00AC3CB7" w:rsidP="000423C7">
            <w:pPr>
              <w:spacing w:line="360" w:lineRule="auto"/>
              <w:jc w:val="center"/>
              <w:rPr>
                <w:rFonts w:ascii="Times New Roman" w:hAnsi="Times New Roman" w:cs="Times New Roman"/>
                <w:color w:val="000000"/>
                <w:szCs w:val="21"/>
              </w:rPr>
            </w:pPr>
            <w:r>
              <w:rPr>
                <w:rFonts w:ascii="Times New Roman" w:hAnsi="宋体" w:cs="Times New Roman" w:hint="eastAsia"/>
                <w:color w:val="000000"/>
                <w:szCs w:val="21"/>
              </w:rPr>
              <w:t>宋友桂</w:t>
            </w:r>
          </w:p>
        </w:tc>
        <w:tc>
          <w:tcPr>
            <w:tcW w:w="456" w:type="dxa"/>
            <w:vAlign w:val="center"/>
          </w:tcPr>
          <w:p w:rsidR="0053154E" w:rsidRPr="005839E4" w:rsidRDefault="00A61655" w:rsidP="000423C7">
            <w:pPr>
              <w:spacing w:line="360" w:lineRule="auto"/>
              <w:jc w:val="center"/>
              <w:rPr>
                <w:rFonts w:ascii="Times New Roman" w:hAnsi="Times New Roman" w:cs="Times New Roman"/>
                <w:color w:val="000000"/>
                <w:szCs w:val="21"/>
              </w:rPr>
            </w:pPr>
            <w:r w:rsidRPr="005839E4">
              <w:rPr>
                <w:rFonts w:ascii="Times New Roman" w:hAnsi="Times New Roman" w:cs="Times New Roman"/>
                <w:color w:val="000000"/>
                <w:szCs w:val="21"/>
              </w:rPr>
              <w:t>1</w:t>
            </w:r>
          </w:p>
        </w:tc>
        <w:tc>
          <w:tcPr>
            <w:tcW w:w="728" w:type="dxa"/>
            <w:vAlign w:val="center"/>
          </w:tcPr>
          <w:p w:rsidR="0053154E" w:rsidRPr="005839E4" w:rsidRDefault="00A61655" w:rsidP="000423C7">
            <w:pPr>
              <w:spacing w:line="360" w:lineRule="auto"/>
              <w:jc w:val="center"/>
              <w:rPr>
                <w:rFonts w:ascii="Times New Roman" w:hAnsi="Times New Roman" w:cs="Times New Roman"/>
                <w:color w:val="000000"/>
                <w:szCs w:val="21"/>
              </w:rPr>
            </w:pPr>
            <w:r w:rsidRPr="005839E4">
              <w:rPr>
                <w:rFonts w:ascii="Times New Roman" w:hAnsi="宋体" w:cs="Times New Roman"/>
                <w:color w:val="000000"/>
                <w:szCs w:val="21"/>
              </w:rPr>
              <w:t>无</w:t>
            </w:r>
          </w:p>
        </w:tc>
        <w:tc>
          <w:tcPr>
            <w:tcW w:w="943" w:type="dxa"/>
            <w:vAlign w:val="center"/>
          </w:tcPr>
          <w:p w:rsidR="0053154E" w:rsidRPr="005839E4" w:rsidRDefault="00AC3CB7" w:rsidP="000423C7">
            <w:pPr>
              <w:spacing w:line="360" w:lineRule="auto"/>
              <w:jc w:val="center"/>
              <w:rPr>
                <w:rFonts w:ascii="Times New Roman" w:hAnsi="Times New Roman" w:cs="Times New Roman"/>
                <w:color w:val="000000"/>
                <w:szCs w:val="21"/>
              </w:rPr>
            </w:pPr>
            <w:r>
              <w:rPr>
                <w:rFonts w:ascii="Times New Roman" w:hAnsi="Times New Roman" w:cs="Times New Roman" w:hint="eastAsia"/>
                <w:color w:val="000000"/>
                <w:szCs w:val="21"/>
              </w:rPr>
              <w:t>研究员</w:t>
            </w:r>
          </w:p>
        </w:tc>
        <w:tc>
          <w:tcPr>
            <w:tcW w:w="943" w:type="dxa"/>
            <w:vAlign w:val="center"/>
          </w:tcPr>
          <w:p w:rsidR="0053154E" w:rsidRPr="005839E4" w:rsidRDefault="00AC3CB7" w:rsidP="000423C7">
            <w:pPr>
              <w:spacing w:line="360" w:lineRule="auto"/>
              <w:jc w:val="center"/>
              <w:rPr>
                <w:rFonts w:ascii="Times New Roman" w:hAnsi="Times New Roman" w:cs="Times New Roman"/>
                <w:color w:val="000000"/>
                <w:szCs w:val="21"/>
              </w:rPr>
            </w:pPr>
            <w:r w:rsidRPr="005839E4">
              <w:rPr>
                <w:rFonts w:ascii="Times New Roman" w:eastAsia="宋体" w:hAnsi="宋体" w:cs="Times New Roman"/>
                <w:color w:val="000000"/>
                <w:szCs w:val="21"/>
              </w:rPr>
              <w:t>中国科学院地球环境研究所</w:t>
            </w:r>
          </w:p>
        </w:tc>
        <w:tc>
          <w:tcPr>
            <w:tcW w:w="943" w:type="dxa"/>
            <w:vAlign w:val="center"/>
          </w:tcPr>
          <w:p w:rsidR="0053154E" w:rsidRPr="005839E4" w:rsidRDefault="00AC3CB7" w:rsidP="000423C7">
            <w:pPr>
              <w:spacing w:line="360" w:lineRule="auto"/>
              <w:jc w:val="center"/>
              <w:rPr>
                <w:rFonts w:ascii="Times New Roman" w:hAnsi="Times New Roman" w:cs="Times New Roman"/>
                <w:color w:val="000000"/>
                <w:szCs w:val="21"/>
              </w:rPr>
            </w:pPr>
            <w:r w:rsidRPr="005839E4">
              <w:rPr>
                <w:rFonts w:ascii="Times New Roman" w:eastAsia="宋体" w:hAnsi="宋体" w:cs="Times New Roman"/>
                <w:color w:val="000000"/>
                <w:szCs w:val="21"/>
              </w:rPr>
              <w:t>中国科学院地球环境研究所</w:t>
            </w:r>
          </w:p>
        </w:tc>
        <w:tc>
          <w:tcPr>
            <w:tcW w:w="4468" w:type="dxa"/>
          </w:tcPr>
          <w:p w:rsidR="0053154E" w:rsidRPr="005839E4" w:rsidRDefault="002575AC" w:rsidP="00D31E85">
            <w:pPr>
              <w:spacing w:line="360" w:lineRule="auto"/>
              <w:jc w:val="left"/>
              <w:rPr>
                <w:rFonts w:ascii="Times New Roman" w:hAnsi="Times New Roman" w:cs="Times New Roman"/>
                <w:color w:val="000000"/>
                <w:szCs w:val="21"/>
              </w:rPr>
            </w:pPr>
            <w:r w:rsidRPr="005839E4">
              <w:rPr>
                <w:rFonts w:ascii="Times New Roman" w:hAnsi="宋体" w:cs="Times New Roman"/>
                <w:color w:val="000000"/>
                <w:szCs w:val="21"/>
              </w:rPr>
              <w:t>负责</w:t>
            </w:r>
            <w:r w:rsidR="008222D8" w:rsidRPr="005839E4">
              <w:rPr>
                <w:rFonts w:ascii="Times New Roman" w:hAnsi="宋体" w:cs="Times New Roman"/>
                <w:color w:val="000000"/>
                <w:szCs w:val="21"/>
              </w:rPr>
              <w:t>项目总体设计及</w:t>
            </w:r>
            <w:r w:rsidRPr="005839E4">
              <w:rPr>
                <w:rFonts w:ascii="Times New Roman" w:hAnsi="宋体" w:cs="Times New Roman"/>
                <w:color w:val="000000"/>
                <w:szCs w:val="21"/>
              </w:rPr>
              <w:t>组织实施</w:t>
            </w:r>
            <w:r w:rsidR="008222D8" w:rsidRPr="005839E4">
              <w:rPr>
                <w:rFonts w:ascii="Times New Roman" w:hAnsi="宋体" w:cs="Times New Roman"/>
                <w:color w:val="000000"/>
                <w:szCs w:val="21"/>
              </w:rPr>
              <w:t>，</w:t>
            </w:r>
            <w:r w:rsidR="00AC3CB7">
              <w:rPr>
                <w:rFonts w:ascii="Times New Roman" w:hAnsi="宋体" w:cs="Times New Roman" w:hint="eastAsia"/>
                <w:color w:val="000000"/>
                <w:szCs w:val="21"/>
              </w:rPr>
              <w:t>开展了黄土时空分布和年代学的研究，重建了末次冰期以来的气候变化历史，</w:t>
            </w:r>
            <w:r w:rsidR="00BF11E2" w:rsidRPr="005839E4">
              <w:rPr>
                <w:rFonts w:ascii="Times New Roman" w:hAnsi="宋体" w:cs="Times New Roman"/>
                <w:color w:val="000000"/>
                <w:szCs w:val="21"/>
              </w:rPr>
              <w:t>是创新点</w:t>
            </w:r>
            <w:r w:rsidR="00BF11E2" w:rsidRPr="005839E4">
              <w:rPr>
                <w:rFonts w:ascii="Times New Roman" w:hAnsi="Times New Roman" w:cs="Times New Roman"/>
                <w:color w:val="000000"/>
                <w:szCs w:val="21"/>
              </w:rPr>
              <w:t>1</w:t>
            </w:r>
            <w:r w:rsidR="00BF11E2" w:rsidRPr="005839E4">
              <w:rPr>
                <w:rFonts w:ascii="Times New Roman" w:hAnsi="宋体" w:cs="Times New Roman"/>
                <w:color w:val="000000"/>
                <w:szCs w:val="21"/>
              </w:rPr>
              <w:t>、</w:t>
            </w:r>
            <w:r w:rsidR="00BF11E2" w:rsidRPr="005839E4">
              <w:rPr>
                <w:rFonts w:ascii="Times New Roman" w:hAnsi="Times New Roman" w:cs="Times New Roman"/>
                <w:color w:val="000000"/>
                <w:szCs w:val="21"/>
              </w:rPr>
              <w:t>2</w:t>
            </w:r>
            <w:r w:rsidR="00BF11E2" w:rsidRPr="005839E4">
              <w:rPr>
                <w:rFonts w:ascii="Times New Roman" w:hAnsi="宋体" w:cs="Times New Roman"/>
                <w:color w:val="000000"/>
                <w:szCs w:val="21"/>
              </w:rPr>
              <w:t>、</w:t>
            </w:r>
            <w:r w:rsidR="00AC3CB7">
              <w:rPr>
                <w:rFonts w:ascii="Times New Roman" w:hAnsi="Times New Roman" w:cs="Times New Roman"/>
                <w:color w:val="000000"/>
                <w:szCs w:val="21"/>
              </w:rPr>
              <w:t>5</w:t>
            </w:r>
            <w:r w:rsidR="00BF11E2" w:rsidRPr="005839E4">
              <w:rPr>
                <w:rFonts w:ascii="Times New Roman" w:hAnsi="宋体" w:cs="Times New Roman"/>
                <w:color w:val="000000"/>
                <w:szCs w:val="21"/>
              </w:rPr>
              <w:t>的主要贡献者，</w:t>
            </w:r>
            <w:r w:rsidR="00AC3CB7">
              <w:rPr>
                <w:rFonts w:ascii="Times New Roman" w:hAnsi="宋体" w:cs="Times New Roman" w:hint="eastAsia"/>
                <w:color w:val="000000"/>
                <w:szCs w:val="21"/>
              </w:rPr>
              <w:t>创新点</w:t>
            </w:r>
            <w:r w:rsidR="00AC3CB7">
              <w:rPr>
                <w:rFonts w:ascii="Times New Roman" w:hAnsi="宋体" w:cs="Times New Roman" w:hint="eastAsia"/>
                <w:color w:val="000000"/>
                <w:szCs w:val="21"/>
              </w:rPr>
              <w:t>3</w:t>
            </w:r>
            <w:r w:rsidR="00AC3CB7">
              <w:rPr>
                <w:rFonts w:ascii="Times New Roman" w:hAnsi="宋体" w:cs="Times New Roman" w:hint="eastAsia"/>
                <w:color w:val="000000"/>
                <w:szCs w:val="21"/>
              </w:rPr>
              <w:t>，</w:t>
            </w:r>
            <w:r w:rsidR="00AC3CB7">
              <w:rPr>
                <w:rFonts w:ascii="Times New Roman" w:hAnsi="宋体" w:cs="Times New Roman" w:hint="eastAsia"/>
                <w:color w:val="000000"/>
                <w:szCs w:val="21"/>
              </w:rPr>
              <w:t>4</w:t>
            </w:r>
            <w:r w:rsidR="00AC3CB7">
              <w:rPr>
                <w:rFonts w:ascii="Times New Roman" w:hAnsi="宋体" w:cs="Times New Roman" w:hint="eastAsia"/>
                <w:color w:val="000000"/>
                <w:szCs w:val="21"/>
              </w:rPr>
              <w:t>的贡献者，代表作</w:t>
            </w:r>
            <w:r w:rsidR="00AC3CB7">
              <w:rPr>
                <w:rFonts w:ascii="Times New Roman" w:hAnsi="宋体" w:cs="Times New Roman" w:hint="eastAsia"/>
                <w:color w:val="000000"/>
                <w:szCs w:val="21"/>
              </w:rPr>
              <w:t>1</w:t>
            </w:r>
            <w:r w:rsidR="00AC3CB7">
              <w:rPr>
                <w:rFonts w:ascii="Times New Roman" w:hAnsi="宋体" w:cs="Times New Roman" w:hint="eastAsia"/>
                <w:color w:val="000000"/>
                <w:szCs w:val="21"/>
              </w:rPr>
              <w:t>，</w:t>
            </w:r>
            <w:r w:rsidR="00AC3CB7">
              <w:rPr>
                <w:rFonts w:ascii="Times New Roman" w:hAnsi="宋体" w:cs="Times New Roman" w:hint="eastAsia"/>
                <w:color w:val="000000"/>
                <w:szCs w:val="21"/>
              </w:rPr>
              <w:t>2</w:t>
            </w:r>
            <w:r w:rsidR="00AC3CB7">
              <w:rPr>
                <w:rFonts w:ascii="Times New Roman" w:hAnsi="宋体" w:cs="Times New Roman" w:hint="eastAsia"/>
                <w:color w:val="000000"/>
                <w:szCs w:val="21"/>
              </w:rPr>
              <w:t>和</w:t>
            </w:r>
            <w:r w:rsidR="00AC3CB7">
              <w:rPr>
                <w:rFonts w:ascii="Times New Roman" w:hAnsi="宋体" w:cs="Times New Roman" w:hint="eastAsia"/>
                <w:color w:val="000000"/>
                <w:szCs w:val="21"/>
              </w:rPr>
              <w:t>5</w:t>
            </w:r>
            <w:r w:rsidR="00AC3CB7">
              <w:rPr>
                <w:rFonts w:ascii="Times New Roman" w:hAnsi="宋体" w:cs="Times New Roman" w:hint="eastAsia"/>
                <w:color w:val="000000"/>
                <w:szCs w:val="21"/>
              </w:rPr>
              <w:t>论文的第一作者，代表作</w:t>
            </w:r>
            <w:r w:rsidR="00AC3CB7">
              <w:rPr>
                <w:rFonts w:ascii="Times New Roman" w:hAnsi="宋体" w:cs="Times New Roman" w:hint="eastAsia"/>
                <w:color w:val="000000"/>
                <w:szCs w:val="21"/>
              </w:rPr>
              <w:t>3</w:t>
            </w:r>
            <w:r w:rsidR="00AC3CB7">
              <w:rPr>
                <w:rFonts w:ascii="Times New Roman" w:hAnsi="宋体" w:cs="Times New Roman" w:hint="eastAsia"/>
                <w:color w:val="000000"/>
                <w:szCs w:val="21"/>
              </w:rPr>
              <w:t>和</w:t>
            </w:r>
            <w:r w:rsidR="00AC3CB7">
              <w:rPr>
                <w:rFonts w:ascii="Times New Roman" w:hAnsi="宋体" w:cs="Times New Roman" w:hint="eastAsia"/>
                <w:color w:val="000000"/>
                <w:szCs w:val="21"/>
              </w:rPr>
              <w:t>4</w:t>
            </w:r>
            <w:r w:rsidR="00AC3CB7">
              <w:rPr>
                <w:rFonts w:ascii="Times New Roman" w:hAnsi="宋体" w:cs="Times New Roman" w:hint="eastAsia"/>
                <w:color w:val="000000"/>
                <w:szCs w:val="21"/>
              </w:rPr>
              <w:t>的</w:t>
            </w:r>
            <w:r w:rsidR="00BF11E2" w:rsidRPr="005839E4">
              <w:rPr>
                <w:rFonts w:ascii="Times New Roman" w:hAnsi="宋体" w:cs="Times New Roman"/>
                <w:color w:val="000000"/>
                <w:szCs w:val="21"/>
              </w:rPr>
              <w:t>通讯作者</w:t>
            </w:r>
            <w:r w:rsidR="00CA3A23" w:rsidRPr="005839E4">
              <w:rPr>
                <w:rFonts w:ascii="Times New Roman" w:hAnsi="宋体" w:cs="Times New Roman"/>
                <w:color w:val="000000"/>
                <w:szCs w:val="21"/>
              </w:rPr>
              <w:t>。</w:t>
            </w:r>
          </w:p>
        </w:tc>
      </w:tr>
      <w:tr w:rsidR="00AC3CB7" w:rsidRPr="005839E4" w:rsidTr="000423C7">
        <w:trPr>
          <w:jc w:val="center"/>
        </w:trPr>
        <w:tc>
          <w:tcPr>
            <w:tcW w:w="942" w:type="dxa"/>
            <w:vAlign w:val="center"/>
          </w:tcPr>
          <w:p w:rsidR="00AC3CB7" w:rsidRPr="005839E4" w:rsidRDefault="00AC3CB7" w:rsidP="00AC3CB7">
            <w:pPr>
              <w:spacing w:line="360" w:lineRule="auto"/>
              <w:jc w:val="center"/>
              <w:rPr>
                <w:rFonts w:ascii="Times New Roman" w:hAnsi="Times New Roman" w:cs="Times New Roman"/>
                <w:color w:val="000000"/>
                <w:szCs w:val="21"/>
              </w:rPr>
            </w:pPr>
            <w:r>
              <w:rPr>
                <w:rFonts w:ascii="Times New Roman" w:hAnsi="宋体" w:cs="Times New Roman" w:hint="eastAsia"/>
                <w:color w:val="000000"/>
                <w:szCs w:val="21"/>
              </w:rPr>
              <w:t>李越</w:t>
            </w:r>
          </w:p>
        </w:tc>
        <w:tc>
          <w:tcPr>
            <w:tcW w:w="456" w:type="dxa"/>
            <w:vAlign w:val="center"/>
          </w:tcPr>
          <w:p w:rsidR="00AC3CB7" w:rsidRPr="005839E4" w:rsidRDefault="00AC3CB7" w:rsidP="00AC3CB7">
            <w:pPr>
              <w:spacing w:line="360" w:lineRule="auto"/>
              <w:jc w:val="center"/>
              <w:rPr>
                <w:rFonts w:ascii="Times New Roman" w:hAnsi="Times New Roman" w:cs="Times New Roman"/>
                <w:color w:val="000000"/>
                <w:szCs w:val="21"/>
              </w:rPr>
            </w:pPr>
            <w:r w:rsidRPr="005839E4">
              <w:rPr>
                <w:rFonts w:ascii="Times New Roman" w:hAnsi="Times New Roman" w:cs="Times New Roman"/>
                <w:color w:val="000000"/>
                <w:szCs w:val="21"/>
              </w:rPr>
              <w:t>2</w:t>
            </w:r>
          </w:p>
        </w:tc>
        <w:tc>
          <w:tcPr>
            <w:tcW w:w="728" w:type="dxa"/>
            <w:vAlign w:val="center"/>
          </w:tcPr>
          <w:p w:rsidR="00AC3CB7" w:rsidRPr="005839E4" w:rsidRDefault="00AC3CB7" w:rsidP="00AC3CB7">
            <w:pPr>
              <w:spacing w:line="360" w:lineRule="auto"/>
              <w:jc w:val="center"/>
              <w:rPr>
                <w:rFonts w:ascii="Times New Roman" w:hAnsi="Times New Roman" w:cs="Times New Roman"/>
                <w:color w:val="000000"/>
                <w:szCs w:val="21"/>
              </w:rPr>
            </w:pPr>
            <w:r>
              <w:rPr>
                <w:rFonts w:ascii="Times New Roman" w:hAnsi="宋体" w:cs="Times New Roman" w:hint="eastAsia"/>
                <w:color w:val="000000"/>
                <w:szCs w:val="21"/>
              </w:rPr>
              <w:t>无</w:t>
            </w:r>
          </w:p>
        </w:tc>
        <w:tc>
          <w:tcPr>
            <w:tcW w:w="943" w:type="dxa"/>
            <w:vAlign w:val="center"/>
          </w:tcPr>
          <w:p w:rsidR="00AC3CB7" w:rsidRPr="005839E4" w:rsidRDefault="00AC3CB7" w:rsidP="00AC3CB7">
            <w:pPr>
              <w:spacing w:line="360" w:lineRule="auto"/>
              <w:jc w:val="center"/>
              <w:rPr>
                <w:rFonts w:ascii="Times New Roman" w:hAnsi="Times New Roman" w:cs="Times New Roman"/>
                <w:color w:val="000000"/>
                <w:szCs w:val="21"/>
              </w:rPr>
            </w:pPr>
            <w:r>
              <w:rPr>
                <w:rFonts w:ascii="Times New Roman" w:hAnsi="宋体" w:cs="Times New Roman" w:hint="eastAsia"/>
                <w:color w:val="000000"/>
                <w:szCs w:val="21"/>
              </w:rPr>
              <w:t>副</w:t>
            </w:r>
            <w:r w:rsidRPr="005839E4">
              <w:rPr>
                <w:rFonts w:ascii="Times New Roman" w:hAnsi="宋体" w:cs="Times New Roman"/>
                <w:color w:val="000000"/>
                <w:szCs w:val="21"/>
              </w:rPr>
              <w:t>研究员</w:t>
            </w:r>
          </w:p>
        </w:tc>
        <w:tc>
          <w:tcPr>
            <w:tcW w:w="943" w:type="dxa"/>
            <w:vAlign w:val="center"/>
          </w:tcPr>
          <w:p w:rsidR="00AC3CB7" w:rsidRPr="005839E4" w:rsidRDefault="00AC3CB7" w:rsidP="00AC3CB7">
            <w:pPr>
              <w:spacing w:line="360" w:lineRule="auto"/>
              <w:jc w:val="center"/>
              <w:rPr>
                <w:rFonts w:ascii="Times New Roman" w:hAnsi="Times New Roman" w:cs="Times New Roman"/>
                <w:color w:val="000000"/>
                <w:szCs w:val="21"/>
              </w:rPr>
            </w:pPr>
            <w:r w:rsidRPr="005839E4">
              <w:rPr>
                <w:rFonts w:ascii="Times New Roman" w:eastAsia="宋体" w:hAnsi="宋体" w:cs="Times New Roman"/>
                <w:color w:val="000000"/>
                <w:szCs w:val="21"/>
              </w:rPr>
              <w:t>中国科学院地球环境研究所</w:t>
            </w:r>
          </w:p>
        </w:tc>
        <w:tc>
          <w:tcPr>
            <w:tcW w:w="943" w:type="dxa"/>
            <w:vAlign w:val="center"/>
          </w:tcPr>
          <w:p w:rsidR="00AC3CB7" w:rsidRPr="005839E4" w:rsidRDefault="00AC3CB7" w:rsidP="00AC3CB7">
            <w:pPr>
              <w:spacing w:line="360" w:lineRule="auto"/>
              <w:jc w:val="center"/>
              <w:rPr>
                <w:rFonts w:ascii="Times New Roman" w:hAnsi="Times New Roman" w:cs="Times New Roman"/>
                <w:color w:val="000000"/>
                <w:szCs w:val="21"/>
              </w:rPr>
            </w:pPr>
            <w:r w:rsidRPr="005839E4">
              <w:rPr>
                <w:rFonts w:ascii="Times New Roman" w:eastAsia="宋体" w:hAnsi="宋体" w:cs="Times New Roman"/>
                <w:color w:val="000000"/>
                <w:szCs w:val="21"/>
              </w:rPr>
              <w:t>中国科学院地球环境研究所</w:t>
            </w:r>
          </w:p>
        </w:tc>
        <w:tc>
          <w:tcPr>
            <w:tcW w:w="4468" w:type="dxa"/>
          </w:tcPr>
          <w:p w:rsidR="00AC3CB7" w:rsidRPr="005839E4" w:rsidRDefault="00AC3CB7" w:rsidP="00AC3CB7">
            <w:pPr>
              <w:spacing w:line="360" w:lineRule="auto"/>
              <w:rPr>
                <w:rFonts w:ascii="Times New Roman" w:hAnsi="Times New Roman" w:cs="Times New Roman"/>
                <w:color w:val="000000"/>
                <w:szCs w:val="21"/>
              </w:rPr>
            </w:pPr>
            <w:r w:rsidRPr="00AC3CB7">
              <w:rPr>
                <w:rFonts w:ascii="Times New Roman" w:hAnsi="宋体" w:cs="Times New Roman" w:hint="eastAsia"/>
                <w:color w:val="000000"/>
                <w:szCs w:val="21"/>
              </w:rPr>
              <w:t>研究了伊犁黄土的沉积学特征，揭示出黄土粉尘搬运的大气动力环境及其主导的气候系统</w:t>
            </w:r>
            <w:r w:rsidRPr="005839E4">
              <w:rPr>
                <w:rFonts w:ascii="Times New Roman" w:hAnsi="宋体" w:cs="Times New Roman"/>
                <w:color w:val="000000"/>
                <w:szCs w:val="21"/>
              </w:rPr>
              <w:t>，是创新点</w:t>
            </w:r>
            <w:r>
              <w:rPr>
                <w:rFonts w:ascii="Times New Roman" w:hAnsi="Times New Roman" w:cs="Times New Roman" w:hint="eastAsia"/>
                <w:color w:val="000000"/>
                <w:szCs w:val="21"/>
              </w:rPr>
              <w:t>4</w:t>
            </w:r>
            <w:r w:rsidRPr="005839E4">
              <w:rPr>
                <w:rFonts w:ascii="Times New Roman" w:hAnsi="宋体" w:cs="Times New Roman"/>
                <w:color w:val="000000"/>
                <w:szCs w:val="21"/>
              </w:rPr>
              <w:t>的</w:t>
            </w:r>
            <w:r>
              <w:rPr>
                <w:rFonts w:ascii="Times New Roman" w:hAnsi="宋体" w:cs="Times New Roman" w:hint="eastAsia"/>
                <w:color w:val="000000"/>
                <w:szCs w:val="21"/>
              </w:rPr>
              <w:t>主要</w:t>
            </w:r>
            <w:r w:rsidRPr="005839E4">
              <w:rPr>
                <w:rFonts w:ascii="Times New Roman" w:hAnsi="宋体" w:cs="Times New Roman"/>
                <w:color w:val="000000"/>
                <w:szCs w:val="21"/>
              </w:rPr>
              <w:t>贡献者，</w:t>
            </w:r>
            <w:r>
              <w:rPr>
                <w:rFonts w:ascii="Times New Roman" w:hAnsi="宋体" w:cs="Times New Roman" w:hint="eastAsia"/>
                <w:color w:val="000000"/>
                <w:szCs w:val="21"/>
              </w:rPr>
              <w:t>参与了创新点</w:t>
            </w:r>
            <w:r>
              <w:rPr>
                <w:rFonts w:ascii="Times New Roman" w:hAnsi="宋体" w:cs="Times New Roman" w:hint="eastAsia"/>
                <w:color w:val="000000"/>
                <w:szCs w:val="21"/>
              </w:rPr>
              <w:t>1</w:t>
            </w:r>
            <w:r>
              <w:rPr>
                <w:rFonts w:ascii="Times New Roman" w:hAnsi="宋体" w:cs="Times New Roman" w:hint="eastAsia"/>
                <w:color w:val="000000"/>
                <w:szCs w:val="21"/>
              </w:rPr>
              <w:t>、</w:t>
            </w:r>
            <w:r>
              <w:rPr>
                <w:rFonts w:ascii="Times New Roman" w:hAnsi="宋体" w:cs="Times New Roman" w:hint="eastAsia"/>
                <w:color w:val="000000"/>
                <w:szCs w:val="21"/>
              </w:rPr>
              <w:t>3</w:t>
            </w:r>
            <w:r>
              <w:rPr>
                <w:rFonts w:ascii="Times New Roman" w:hAnsi="宋体" w:cs="Times New Roman" w:hint="eastAsia"/>
                <w:color w:val="000000"/>
                <w:szCs w:val="21"/>
              </w:rPr>
              <w:t>和</w:t>
            </w:r>
            <w:r>
              <w:rPr>
                <w:rFonts w:ascii="Times New Roman" w:hAnsi="宋体" w:cs="Times New Roman" w:hint="eastAsia"/>
                <w:color w:val="000000"/>
                <w:szCs w:val="21"/>
              </w:rPr>
              <w:t>5</w:t>
            </w:r>
            <w:r>
              <w:rPr>
                <w:rFonts w:ascii="Times New Roman" w:hAnsi="宋体" w:cs="Times New Roman" w:hint="eastAsia"/>
                <w:color w:val="000000"/>
                <w:szCs w:val="21"/>
              </w:rPr>
              <w:t>，代表作</w:t>
            </w:r>
            <w:r>
              <w:rPr>
                <w:rFonts w:ascii="Times New Roman" w:hAnsi="宋体" w:cs="Times New Roman" w:hint="eastAsia"/>
                <w:color w:val="000000"/>
                <w:szCs w:val="21"/>
              </w:rPr>
              <w:t>3</w:t>
            </w:r>
            <w:r>
              <w:rPr>
                <w:rFonts w:ascii="Times New Roman" w:hAnsi="宋体" w:cs="Times New Roman" w:hint="eastAsia"/>
                <w:color w:val="000000"/>
                <w:szCs w:val="21"/>
              </w:rPr>
              <w:t>的第一作者</w:t>
            </w:r>
            <w:r w:rsidRPr="005839E4">
              <w:rPr>
                <w:rFonts w:ascii="Times New Roman" w:hAnsi="宋体" w:cs="Times New Roman"/>
                <w:color w:val="000000"/>
                <w:szCs w:val="21"/>
              </w:rPr>
              <w:t>。</w:t>
            </w:r>
          </w:p>
        </w:tc>
      </w:tr>
      <w:tr w:rsidR="000A4B46" w:rsidRPr="005839E4" w:rsidTr="000423C7">
        <w:trPr>
          <w:jc w:val="center"/>
        </w:trPr>
        <w:tc>
          <w:tcPr>
            <w:tcW w:w="942" w:type="dxa"/>
            <w:vAlign w:val="center"/>
          </w:tcPr>
          <w:p w:rsidR="00B61569" w:rsidRPr="005839E4" w:rsidRDefault="00AC3CB7" w:rsidP="000423C7">
            <w:pPr>
              <w:spacing w:line="360" w:lineRule="auto"/>
              <w:jc w:val="center"/>
              <w:rPr>
                <w:rFonts w:ascii="Times New Roman" w:hAnsi="Times New Roman" w:cs="Times New Roman"/>
                <w:color w:val="000000"/>
                <w:szCs w:val="21"/>
              </w:rPr>
            </w:pPr>
            <w:r>
              <w:rPr>
                <w:rFonts w:ascii="Times New Roman" w:hAnsi="宋体" w:cs="Times New Roman" w:hint="eastAsia"/>
                <w:color w:val="000000"/>
                <w:szCs w:val="21"/>
              </w:rPr>
              <w:t>陈秀玲</w:t>
            </w:r>
          </w:p>
        </w:tc>
        <w:tc>
          <w:tcPr>
            <w:tcW w:w="456" w:type="dxa"/>
            <w:vAlign w:val="center"/>
          </w:tcPr>
          <w:p w:rsidR="00B61569" w:rsidRPr="005839E4" w:rsidRDefault="00B61569" w:rsidP="000423C7">
            <w:pPr>
              <w:spacing w:line="360" w:lineRule="auto"/>
              <w:jc w:val="center"/>
              <w:rPr>
                <w:rFonts w:ascii="Times New Roman" w:hAnsi="Times New Roman" w:cs="Times New Roman"/>
                <w:color w:val="000000"/>
                <w:szCs w:val="21"/>
              </w:rPr>
            </w:pPr>
            <w:r w:rsidRPr="005839E4">
              <w:rPr>
                <w:rFonts w:ascii="Times New Roman" w:hAnsi="Times New Roman" w:cs="Times New Roman"/>
                <w:color w:val="000000"/>
                <w:szCs w:val="21"/>
              </w:rPr>
              <w:t>3</w:t>
            </w:r>
          </w:p>
        </w:tc>
        <w:tc>
          <w:tcPr>
            <w:tcW w:w="728" w:type="dxa"/>
            <w:vAlign w:val="center"/>
          </w:tcPr>
          <w:p w:rsidR="00B61569" w:rsidRPr="005839E4" w:rsidRDefault="006B299D" w:rsidP="000423C7">
            <w:pPr>
              <w:spacing w:line="360" w:lineRule="auto"/>
              <w:jc w:val="center"/>
              <w:rPr>
                <w:rFonts w:ascii="Times New Roman" w:hAnsi="Times New Roman" w:cs="Times New Roman"/>
                <w:color w:val="000000"/>
                <w:szCs w:val="21"/>
              </w:rPr>
            </w:pPr>
            <w:r>
              <w:rPr>
                <w:rFonts w:ascii="Times New Roman" w:hAnsi="宋体" w:cs="Times New Roman" w:hint="eastAsia"/>
                <w:color w:val="000000"/>
                <w:szCs w:val="21"/>
              </w:rPr>
              <w:t>副系主任</w:t>
            </w:r>
          </w:p>
        </w:tc>
        <w:tc>
          <w:tcPr>
            <w:tcW w:w="943" w:type="dxa"/>
            <w:vAlign w:val="center"/>
          </w:tcPr>
          <w:p w:rsidR="00B61569" w:rsidRPr="005839E4" w:rsidRDefault="00AC3CB7" w:rsidP="000423C7">
            <w:pPr>
              <w:spacing w:line="360" w:lineRule="auto"/>
              <w:jc w:val="center"/>
              <w:rPr>
                <w:rFonts w:ascii="Times New Roman" w:hAnsi="Times New Roman" w:cs="Times New Roman"/>
                <w:color w:val="000000"/>
                <w:szCs w:val="21"/>
              </w:rPr>
            </w:pPr>
            <w:r>
              <w:rPr>
                <w:rFonts w:ascii="Times New Roman" w:hAnsi="宋体" w:cs="Times New Roman" w:hint="eastAsia"/>
                <w:color w:val="000000"/>
                <w:szCs w:val="21"/>
              </w:rPr>
              <w:t>副教授</w:t>
            </w:r>
          </w:p>
        </w:tc>
        <w:tc>
          <w:tcPr>
            <w:tcW w:w="943" w:type="dxa"/>
            <w:vAlign w:val="center"/>
          </w:tcPr>
          <w:p w:rsidR="00B61569" w:rsidRPr="005839E4" w:rsidRDefault="00AC3CB7" w:rsidP="00F048CF">
            <w:pPr>
              <w:spacing w:line="360" w:lineRule="auto"/>
              <w:jc w:val="center"/>
              <w:rPr>
                <w:rFonts w:ascii="Times New Roman" w:hAnsi="Times New Roman" w:cs="Times New Roman"/>
                <w:color w:val="000000"/>
                <w:szCs w:val="21"/>
              </w:rPr>
            </w:pPr>
            <w:r>
              <w:rPr>
                <w:rFonts w:ascii="Times New Roman" w:hAnsi="宋体" w:cs="Times New Roman" w:hint="eastAsia"/>
                <w:color w:val="000000"/>
                <w:szCs w:val="21"/>
              </w:rPr>
              <w:t>福建</w:t>
            </w:r>
            <w:r w:rsidR="00B61569" w:rsidRPr="005839E4">
              <w:rPr>
                <w:rFonts w:ascii="Times New Roman" w:hAnsi="宋体" w:cs="Times New Roman"/>
                <w:color w:val="000000"/>
                <w:szCs w:val="21"/>
              </w:rPr>
              <w:t>师范大学</w:t>
            </w:r>
          </w:p>
        </w:tc>
        <w:tc>
          <w:tcPr>
            <w:tcW w:w="943" w:type="dxa"/>
            <w:vAlign w:val="center"/>
          </w:tcPr>
          <w:p w:rsidR="00B61569" w:rsidRPr="005839E4" w:rsidRDefault="00AC3CB7" w:rsidP="00F048CF">
            <w:pPr>
              <w:spacing w:line="360" w:lineRule="auto"/>
              <w:jc w:val="center"/>
              <w:rPr>
                <w:rFonts w:ascii="Times New Roman" w:hAnsi="Times New Roman" w:cs="Times New Roman"/>
                <w:color w:val="000000"/>
                <w:szCs w:val="21"/>
              </w:rPr>
            </w:pPr>
            <w:r>
              <w:rPr>
                <w:rFonts w:ascii="Times New Roman" w:hAnsi="宋体" w:cs="Times New Roman" w:hint="eastAsia"/>
                <w:color w:val="000000"/>
                <w:szCs w:val="21"/>
              </w:rPr>
              <w:t>福建</w:t>
            </w:r>
            <w:r w:rsidR="00B61569" w:rsidRPr="005839E4">
              <w:rPr>
                <w:rFonts w:ascii="Times New Roman" w:hAnsi="宋体" w:cs="Times New Roman"/>
                <w:color w:val="000000"/>
                <w:szCs w:val="21"/>
              </w:rPr>
              <w:t>师范大学</w:t>
            </w:r>
          </w:p>
        </w:tc>
        <w:tc>
          <w:tcPr>
            <w:tcW w:w="4468" w:type="dxa"/>
          </w:tcPr>
          <w:p w:rsidR="00B61569" w:rsidRPr="005839E4" w:rsidRDefault="00AC3CB7" w:rsidP="000C3102">
            <w:pPr>
              <w:spacing w:line="360" w:lineRule="auto"/>
              <w:rPr>
                <w:rFonts w:ascii="Times New Roman" w:hAnsi="Times New Roman" w:cs="Times New Roman"/>
                <w:color w:val="000000"/>
                <w:szCs w:val="21"/>
              </w:rPr>
            </w:pPr>
            <w:r>
              <w:rPr>
                <w:rFonts w:ascii="Times New Roman" w:hAnsi="宋体" w:cs="Times New Roman" w:hint="eastAsia"/>
                <w:color w:val="000000"/>
                <w:szCs w:val="21"/>
              </w:rPr>
              <w:t>开展了</w:t>
            </w:r>
            <w:r w:rsidRPr="00AC3CB7">
              <w:rPr>
                <w:rFonts w:ascii="Times New Roman" w:hAnsi="宋体" w:cs="Times New Roman" w:hint="eastAsia"/>
                <w:color w:val="000000"/>
                <w:szCs w:val="21"/>
              </w:rPr>
              <w:t>伊犁风尘沉积物中分粒级稀土元素特征的环境指示意义</w:t>
            </w:r>
            <w:r>
              <w:rPr>
                <w:rFonts w:ascii="Times New Roman" w:hAnsi="宋体" w:cs="Times New Roman" w:hint="eastAsia"/>
                <w:color w:val="000000"/>
                <w:szCs w:val="21"/>
              </w:rPr>
              <w:t>的研究</w:t>
            </w:r>
            <w:r w:rsidR="000C3102" w:rsidRPr="005839E4">
              <w:rPr>
                <w:rFonts w:ascii="Times New Roman" w:hAnsi="宋体" w:cs="Times New Roman"/>
                <w:color w:val="000000"/>
                <w:szCs w:val="21"/>
              </w:rPr>
              <w:t>，是创新点</w:t>
            </w:r>
            <w:r>
              <w:rPr>
                <w:rFonts w:ascii="Times New Roman" w:hAnsi="宋体" w:cs="Times New Roman" w:hint="eastAsia"/>
                <w:color w:val="000000"/>
                <w:szCs w:val="21"/>
              </w:rPr>
              <w:t>4</w:t>
            </w:r>
            <w:r w:rsidR="000C3102" w:rsidRPr="005839E4">
              <w:rPr>
                <w:rFonts w:ascii="Times New Roman" w:hAnsi="宋体" w:cs="Times New Roman"/>
                <w:color w:val="000000"/>
                <w:szCs w:val="21"/>
              </w:rPr>
              <w:t>的</w:t>
            </w:r>
            <w:r>
              <w:rPr>
                <w:rFonts w:ascii="Times New Roman" w:hAnsi="宋体" w:cs="Times New Roman" w:hint="eastAsia"/>
                <w:color w:val="000000"/>
                <w:szCs w:val="21"/>
              </w:rPr>
              <w:t>主要</w:t>
            </w:r>
            <w:r w:rsidR="000C3102" w:rsidRPr="005839E4">
              <w:rPr>
                <w:rFonts w:ascii="Times New Roman" w:hAnsi="宋体" w:cs="Times New Roman"/>
                <w:color w:val="000000"/>
                <w:szCs w:val="21"/>
              </w:rPr>
              <w:t>贡献者，</w:t>
            </w:r>
            <w:r>
              <w:rPr>
                <w:rFonts w:ascii="Times New Roman" w:hAnsi="宋体" w:cs="Times New Roman" w:hint="eastAsia"/>
                <w:color w:val="000000"/>
                <w:szCs w:val="21"/>
              </w:rPr>
              <w:t>参与了创新点</w:t>
            </w:r>
            <w:r>
              <w:rPr>
                <w:rFonts w:ascii="Times New Roman" w:hAnsi="宋体" w:cs="Times New Roman" w:hint="eastAsia"/>
                <w:color w:val="000000"/>
                <w:szCs w:val="21"/>
              </w:rPr>
              <w:t>1</w:t>
            </w:r>
            <w:r>
              <w:rPr>
                <w:rFonts w:ascii="Times New Roman" w:hAnsi="宋体" w:cs="Times New Roman" w:hint="eastAsia"/>
                <w:color w:val="000000"/>
                <w:szCs w:val="21"/>
              </w:rPr>
              <w:t>和</w:t>
            </w:r>
            <w:r>
              <w:rPr>
                <w:rFonts w:ascii="Times New Roman" w:hAnsi="宋体" w:cs="Times New Roman" w:hint="eastAsia"/>
                <w:color w:val="000000"/>
                <w:szCs w:val="21"/>
              </w:rPr>
              <w:t>5</w:t>
            </w:r>
            <w:r>
              <w:rPr>
                <w:rFonts w:ascii="Times New Roman" w:hAnsi="宋体" w:cs="Times New Roman" w:hint="eastAsia"/>
                <w:color w:val="000000"/>
                <w:szCs w:val="21"/>
              </w:rPr>
              <w:t>，</w:t>
            </w:r>
            <w:r w:rsidR="000C3102" w:rsidRPr="005839E4">
              <w:rPr>
                <w:rFonts w:ascii="Times New Roman" w:hAnsi="宋体" w:cs="Times New Roman"/>
                <w:color w:val="000000"/>
                <w:szCs w:val="21"/>
              </w:rPr>
              <w:t>是代表性论文</w:t>
            </w:r>
            <w:r w:rsidR="000C3102" w:rsidRPr="005839E4">
              <w:rPr>
                <w:rFonts w:ascii="Times New Roman" w:hAnsi="Times New Roman" w:cs="Times New Roman"/>
                <w:color w:val="000000"/>
                <w:szCs w:val="21"/>
              </w:rPr>
              <w:t>4</w:t>
            </w:r>
            <w:r w:rsidR="000C3102" w:rsidRPr="005839E4">
              <w:rPr>
                <w:rFonts w:ascii="Times New Roman" w:hAnsi="宋体" w:cs="Times New Roman"/>
                <w:color w:val="000000"/>
                <w:szCs w:val="21"/>
              </w:rPr>
              <w:t>的第一作者。</w:t>
            </w:r>
          </w:p>
        </w:tc>
      </w:tr>
    </w:tbl>
    <w:p w:rsidR="0053154E" w:rsidRPr="002C56D8" w:rsidRDefault="0053154E" w:rsidP="002C56D8">
      <w:pPr>
        <w:snapToGrid w:val="0"/>
        <w:spacing w:line="276" w:lineRule="auto"/>
        <w:rPr>
          <w:rFonts w:ascii="Times New Roman" w:eastAsia="仿宋_GB2312" w:hAnsi="Times New Roman" w:cs="Times New Roman"/>
          <w:b/>
          <w:kern w:val="0"/>
          <w:sz w:val="24"/>
          <w:szCs w:val="24"/>
          <w:lang w:val="zh-CN"/>
        </w:rPr>
      </w:pPr>
      <w:r w:rsidRPr="002C56D8">
        <w:rPr>
          <w:rFonts w:ascii="Times New Roman" w:eastAsia="仿宋_GB2312" w:hAnsi="Times New Roman" w:cs="Times New Roman"/>
          <w:b/>
          <w:kern w:val="0"/>
          <w:sz w:val="24"/>
          <w:szCs w:val="24"/>
          <w:lang w:val="zh-CN"/>
        </w:rPr>
        <w:t>七、主要完成单位情况</w:t>
      </w:r>
    </w:p>
    <w:p w:rsidR="00721696" w:rsidRPr="002C56D8" w:rsidRDefault="00721696" w:rsidP="002C56D8">
      <w:pPr>
        <w:snapToGrid w:val="0"/>
        <w:spacing w:line="276" w:lineRule="auto"/>
        <w:ind w:firstLineChars="200" w:firstLine="480"/>
        <w:rPr>
          <w:rFonts w:ascii="Times New Roman" w:eastAsia="仿宋_GB2312" w:hAnsi="Times New Roman" w:cs="Times New Roman"/>
          <w:sz w:val="24"/>
          <w:szCs w:val="24"/>
        </w:rPr>
      </w:pPr>
      <w:r w:rsidRPr="002C56D8">
        <w:rPr>
          <w:rFonts w:ascii="Times New Roman" w:eastAsia="仿宋_GB2312" w:hAnsi="Times New Roman" w:cs="Times New Roman"/>
          <w:sz w:val="24"/>
          <w:szCs w:val="24"/>
        </w:rPr>
        <w:t>1.</w:t>
      </w:r>
      <w:r w:rsidR="00AC3CB7" w:rsidRPr="002C56D8">
        <w:rPr>
          <w:rFonts w:ascii="Times New Roman" w:eastAsia="仿宋_GB2312" w:hAnsi="仿宋_GB2312" w:cs="Times New Roman" w:hint="eastAsia"/>
          <w:sz w:val="24"/>
          <w:szCs w:val="24"/>
        </w:rPr>
        <w:t>中国科学院地球环境研究所</w:t>
      </w:r>
    </w:p>
    <w:p w:rsidR="00F7110C" w:rsidRPr="002C56D8" w:rsidRDefault="00721696" w:rsidP="002D7ACF">
      <w:pPr>
        <w:snapToGrid w:val="0"/>
        <w:spacing w:line="276" w:lineRule="auto"/>
        <w:ind w:firstLineChars="200" w:firstLine="480"/>
        <w:rPr>
          <w:rFonts w:ascii="Times New Roman" w:eastAsia="仿宋_GB2312" w:hAnsi="Times New Roman" w:cs="Times New Roman"/>
          <w:sz w:val="24"/>
          <w:szCs w:val="24"/>
        </w:rPr>
      </w:pPr>
      <w:r w:rsidRPr="002C56D8">
        <w:rPr>
          <w:rFonts w:ascii="Times New Roman" w:eastAsia="仿宋_GB2312" w:hAnsi="仿宋_GB2312" w:cs="Times New Roman"/>
          <w:sz w:val="24"/>
          <w:szCs w:val="24"/>
        </w:rPr>
        <w:t>作为本项目的依托单位，</w:t>
      </w:r>
      <w:r w:rsidR="00AC3CB7" w:rsidRPr="002C56D8">
        <w:rPr>
          <w:rFonts w:ascii="Times New Roman" w:eastAsia="仿宋_GB2312" w:hAnsi="仿宋_GB2312" w:cs="Times New Roman" w:hint="eastAsia"/>
          <w:sz w:val="24"/>
          <w:szCs w:val="24"/>
        </w:rPr>
        <w:t>中国科学院地球环境研究所</w:t>
      </w:r>
      <w:r w:rsidRPr="002C56D8">
        <w:rPr>
          <w:rFonts w:ascii="Times New Roman" w:eastAsia="仿宋_GB2312" w:hAnsi="仿宋_GB2312" w:cs="Times New Roman"/>
          <w:sz w:val="24"/>
          <w:szCs w:val="24"/>
        </w:rPr>
        <w:t>为项目的顺利完成做出了</w:t>
      </w:r>
      <w:r w:rsidR="002C56D8">
        <w:rPr>
          <w:rFonts w:ascii="Times New Roman" w:eastAsia="仿宋_GB2312" w:hAnsi="仿宋_GB2312" w:cs="Times New Roman" w:hint="eastAsia"/>
          <w:sz w:val="24"/>
          <w:szCs w:val="24"/>
        </w:rPr>
        <w:t>创新性</w:t>
      </w:r>
      <w:r w:rsidRPr="002C56D8">
        <w:rPr>
          <w:rFonts w:ascii="Times New Roman" w:eastAsia="仿宋_GB2312" w:hAnsi="仿宋_GB2312" w:cs="Times New Roman"/>
          <w:sz w:val="24"/>
          <w:szCs w:val="24"/>
        </w:rPr>
        <w:t>贡献，主要表现为：</w:t>
      </w:r>
      <w:r w:rsidR="002C56D8">
        <w:rPr>
          <w:rFonts w:ascii="Times New Roman" w:eastAsia="仿宋_GB2312" w:hAnsi="仿宋_GB2312" w:cs="Times New Roman" w:hint="eastAsia"/>
          <w:sz w:val="24"/>
          <w:szCs w:val="24"/>
        </w:rPr>
        <w:t>（</w:t>
      </w:r>
      <w:r w:rsidR="002C56D8">
        <w:rPr>
          <w:rFonts w:ascii="Times New Roman" w:eastAsia="仿宋_GB2312" w:hAnsi="Times New Roman" w:cs="Times New Roman" w:hint="eastAsia"/>
          <w:sz w:val="24"/>
          <w:szCs w:val="24"/>
        </w:rPr>
        <w:t>1</w:t>
      </w:r>
      <w:r w:rsidR="002C56D8" w:rsidRPr="002C56D8">
        <w:rPr>
          <w:rFonts w:ascii="Times New Roman" w:eastAsia="仿宋_GB2312" w:hAnsi="仿宋_GB2312" w:cs="Times New Roman"/>
          <w:sz w:val="24"/>
          <w:szCs w:val="24"/>
        </w:rPr>
        <w:t>）在项目成果完成中对第</w:t>
      </w:r>
      <w:r w:rsidR="002C56D8" w:rsidRPr="002C56D8">
        <w:rPr>
          <w:rFonts w:ascii="Times New Roman" w:eastAsia="仿宋_GB2312" w:hAnsi="Times New Roman" w:cs="Times New Roman"/>
          <w:sz w:val="24"/>
          <w:szCs w:val="24"/>
        </w:rPr>
        <w:t>1</w:t>
      </w:r>
      <w:r w:rsidR="002C56D8" w:rsidRPr="002C56D8">
        <w:rPr>
          <w:rFonts w:ascii="Times New Roman" w:eastAsia="仿宋_GB2312" w:hAnsi="仿宋_GB2312" w:cs="Times New Roman"/>
          <w:sz w:val="24"/>
          <w:szCs w:val="24"/>
        </w:rPr>
        <w:t>、</w:t>
      </w:r>
      <w:r w:rsidR="002C56D8" w:rsidRPr="002C56D8">
        <w:rPr>
          <w:rFonts w:ascii="Times New Roman" w:eastAsia="仿宋_GB2312" w:hAnsi="Times New Roman" w:cs="Times New Roman"/>
          <w:sz w:val="24"/>
          <w:szCs w:val="24"/>
        </w:rPr>
        <w:t>2</w:t>
      </w:r>
      <w:r w:rsidR="002C56D8" w:rsidRPr="002C56D8">
        <w:rPr>
          <w:rFonts w:ascii="Times New Roman" w:eastAsia="仿宋_GB2312" w:hAnsi="仿宋_GB2312" w:cs="Times New Roman"/>
          <w:sz w:val="24"/>
          <w:szCs w:val="24"/>
        </w:rPr>
        <w:t>、</w:t>
      </w:r>
      <w:r w:rsidR="002C56D8" w:rsidRPr="002C56D8">
        <w:rPr>
          <w:rFonts w:ascii="Times New Roman" w:eastAsia="仿宋_GB2312" w:hAnsi="Times New Roman" w:cs="Times New Roman"/>
          <w:sz w:val="24"/>
          <w:szCs w:val="24"/>
        </w:rPr>
        <w:t>3</w:t>
      </w:r>
      <w:r w:rsidR="002C56D8">
        <w:rPr>
          <w:rFonts w:ascii="Times New Roman" w:eastAsia="仿宋_GB2312" w:hAnsi="Times New Roman" w:cs="Times New Roman" w:hint="eastAsia"/>
          <w:sz w:val="24"/>
          <w:szCs w:val="24"/>
        </w:rPr>
        <w:t>和</w:t>
      </w:r>
      <w:r w:rsidR="002C56D8">
        <w:rPr>
          <w:rFonts w:ascii="Times New Roman" w:eastAsia="仿宋_GB2312" w:hAnsi="Times New Roman" w:cs="Times New Roman" w:hint="eastAsia"/>
          <w:sz w:val="24"/>
          <w:szCs w:val="24"/>
        </w:rPr>
        <w:t>5</w:t>
      </w:r>
      <w:r w:rsidR="002C56D8" w:rsidRPr="002C56D8">
        <w:rPr>
          <w:rFonts w:ascii="Times New Roman" w:eastAsia="仿宋_GB2312" w:hAnsi="仿宋_GB2312" w:cs="Times New Roman"/>
          <w:sz w:val="24"/>
          <w:szCs w:val="24"/>
        </w:rPr>
        <w:t>创新点均做出了</w:t>
      </w:r>
      <w:r w:rsidR="002D7ACF">
        <w:rPr>
          <w:rFonts w:ascii="Times New Roman" w:eastAsia="仿宋_GB2312" w:hAnsi="仿宋_GB2312" w:cs="Times New Roman" w:hint="eastAsia"/>
          <w:sz w:val="24"/>
          <w:szCs w:val="24"/>
        </w:rPr>
        <w:t>实质</w:t>
      </w:r>
      <w:r w:rsidR="002C56D8" w:rsidRPr="002C56D8">
        <w:rPr>
          <w:rFonts w:ascii="Times New Roman" w:eastAsia="仿宋_GB2312" w:hAnsi="仿宋_GB2312" w:cs="Times New Roman"/>
          <w:sz w:val="24"/>
          <w:szCs w:val="24"/>
        </w:rPr>
        <w:t>性贡献。</w:t>
      </w:r>
      <w:r w:rsidRPr="002C56D8">
        <w:rPr>
          <w:rFonts w:ascii="Times New Roman" w:eastAsia="仿宋_GB2312" w:hAnsi="仿宋_GB2312" w:cs="Times New Roman"/>
          <w:sz w:val="24"/>
          <w:szCs w:val="24"/>
        </w:rPr>
        <w:t>（</w:t>
      </w:r>
      <w:r w:rsidR="002C56D8">
        <w:rPr>
          <w:rFonts w:ascii="Times New Roman" w:eastAsia="仿宋_GB2312" w:hAnsi="Times New Roman" w:cs="Times New Roman" w:hint="eastAsia"/>
          <w:sz w:val="24"/>
          <w:szCs w:val="24"/>
        </w:rPr>
        <w:t>2</w:t>
      </w:r>
      <w:r w:rsidRPr="002C56D8">
        <w:rPr>
          <w:rFonts w:ascii="Times New Roman" w:eastAsia="仿宋_GB2312" w:hAnsi="仿宋_GB2312" w:cs="Times New Roman"/>
          <w:sz w:val="24"/>
          <w:szCs w:val="24"/>
        </w:rPr>
        <w:t>）组织并完成了项目策划和实施工作。（</w:t>
      </w:r>
      <w:r w:rsidR="002C56D8">
        <w:rPr>
          <w:rFonts w:ascii="Times New Roman" w:eastAsia="仿宋_GB2312" w:hAnsi="Times New Roman" w:cs="Times New Roman" w:hint="eastAsia"/>
          <w:sz w:val="24"/>
          <w:szCs w:val="24"/>
        </w:rPr>
        <w:t>3</w:t>
      </w:r>
      <w:r w:rsidRPr="002C56D8">
        <w:rPr>
          <w:rFonts w:ascii="Times New Roman" w:eastAsia="仿宋_GB2312" w:hAnsi="仿宋_GB2312" w:cs="Times New Roman"/>
          <w:sz w:val="24"/>
          <w:szCs w:val="24"/>
        </w:rPr>
        <w:t>）为项目的顺利实施提供了人力资源</w:t>
      </w:r>
      <w:r w:rsidR="00285BC3">
        <w:rPr>
          <w:rFonts w:ascii="Times New Roman" w:eastAsia="仿宋_GB2312" w:hAnsi="仿宋_GB2312" w:cs="Times New Roman" w:hint="eastAsia"/>
          <w:sz w:val="24"/>
          <w:szCs w:val="24"/>
        </w:rPr>
        <w:t>、</w:t>
      </w:r>
      <w:r w:rsidRPr="002C56D8">
        <w:rPr>
          <w:rFonts w:ascii="Times New Roman" w:eastAsia="仿宋_GB2312" w:hAnsi="仿宋_GB2312" w:cs="Times New Roman"/>
          <w:sz w:val="24"/>
          <w:szCs w:val="24"/>
        </w:rPr>
        <w:t>优质的工作环境与场所</w:t>
      </w:r>
      <w:r w:rsidR="002C56D8">
        <w:rPr>
          <w:rFonts w:ascii="Times New Roman" w:eastAsia="仿宋_GB2312" w:hAnsi="仿宋_GB2312" w:cs="Times New Roman" w:hint="eastAsia"/>
          <w:sz w:val="24"/>
          <w:szCs w:val="24"/>
        </w:rPr>
        <w:t>和</w:t>
      </w:r>
      <w:r w:rsidR="002D7ACF">
        <w:rPr>
          <w:rFonts w:ascii="Times New Roman" w:eastAsia="仿宋_GB2312" w:hAnsi="仿宋_GB2312" w:cs="Times New Roman" w:hint="eastAsia"/>
          <w:sz w:val="24"/>
          <w:szCs w:val="24"/>
        </w:rPr>
        <w:t>钻探野外用车</w:t>
      </w:r>
      <w:r w:rsidR="002C56D8">
        <w:rPr>
          <w:rFonts w:ascii="Times New Roman" w:eastAsia="仿宋_GB2312" w:hAnsi="仿宋_GB2312" w:cs="Times New Roman" w:hint="eastAsia"/>
          <w:sz w:val="24"/>
          <w:szCs w:val="24"/>
        </w:rPr>
        <w:t>后勤保障</w:t>
      </w:r>
      <w:r w:rsidRPr="002C56D8">
        <w:rPr>
          <w:rFonts w:ascii="Times New Roman" w:eastAsia="仿宋_GB2312" w:hAnsi="仿宋_GB2312" w:cs="Times New Roman"/>
          <w:sz w:val="24"/>
          <w:szCs w:val="24"/>
        </w:rPr>
        <w:t>。（</w:t>
      </w:r>
      <w:r w:rsidR="002D7ACF">
        <w:rPr>
          <w:rFonts w:ascii="Times New Roman" w:eastAsia="仿宋_GB2312" w:hAnsi="Times New Roman" w:cs="Times New Roman" w:hint="eastAsia"/>
          <w:sz w:val="24"/>
          <w:szCs w:val="24"/>
        </w:rPr>
        <w:t>4</w:t>
      </w:r>
      <w:r w:rsidRPr="002C56D8">
        <w:rPr>
          <w:rFonts w:ascii="Times New Roman" w:eastAsia="仿宋_GB2312" w:hAnsi="仿宋_GB2312" w:cs="Times New Roman"/>
          <w:sz w:val="24"/>
          <w:szCs w:val="24"/>
        </w:rPr>
        <w:t>）提供了本项目所需的设备、能源、图书资料和数据库等资源。</w:t>
      </w:r>
      <w:r w:rsidR="002D7ACF">
        <w:rPr>
          <w:rFonts w:ascii="Times New Roman" w:eastAsia="仿宋_GB2312" w:hAnsi="仿宋_GB2312" w:cs="Times New Roman" w:hint="eastAsia"/>
          <w:sz w:val="24"/>
          <w:szCs w:val="24"/>
        </w:rPr>
        <w:t>（</w:t>
      </w:r>
      <w:r w:rsidR="002D7ACF">
        <w:rPr>
          <w:rFonts w:ascii="Times New Roman" w:eastAsia="仿宋_GB2312" w:hAnsi="仿宋_GB2312" w:cs="Times New Roman" w:hint="eastAsia"/>
          <w:sz w:val="24"/>
          <w:szCs w:val="24"/>
        </w:rPr>
        <w:t>5</w:t>
      </w:r>
      <w:r w:rsidR="002D7ACF">
        <w:rPr>
          <w:rFonts w:ascii="Times New Roman" w:eastAsia="仿宋_GB2312" w:hAnsi="仿宋_GB2312" w:cs="Times New Roman" w:hint="eastAsia"/>
          <w:sz w:val="24"/>
          <w:szCs w:val="24"/>
        </w:rPr>
        <w:t>）黄土与第四纪地质</w:t>
      </w:r>
      <w:r w:rsidR="002D7ACF" w:rsidRPr="002D7ACF">
        <w:rPr>
          <w:rFonts w:ascii="Times New Roman" w:eastAsia="仿宋_GB2312" w:hAnsi="仿宋_GB2312" w:cs="Times New Roman" w:hint="eastAsia"/>
          <w:sz w:val="24"/>
          <w:szCs w:val="24"/>
        </w:rPr>
        <w:t>国家重点实验室仪器设备齐全、测试分析精度高，有</w:t>
      </w:r>
      <w:r w:rsidR="003C65AA">
        <w:rPr>
          <w:rFonts w:ascii="Times New Roman" w:eastAsia="仿宋_GB2312" w:hAnsi="仿宋_GB2312" w:cs="Times New Roman" w:hint="eastAsia"/>
          <w:sz w:val="24"/>
          <w:szCs w:val="24"/>
        </w:rPr>
        <w:t>力</w:t>
      </w:r>
      <w:r w:rsidR="002D7ACF" w:rsidRPr="002D7ACF">
        <w:rPr>
          <w:rFonts w:ascii="Times New Roman" w:eastAsia="仿宋_GB2312" w:hAnsi="仿宋_GB2312" w:cs="Times New Roman" w:hint="eastAsia"/>
          <w:sz w:val="24"/>
          <w:szCs w:val="24"/>
        </w:rPr>
        <w:t>支持了项目高水平成果的顺利产出</w:t>
      </w:r>
      <w:r w:rsidR="002D7ACF">
        <w:rPr>
          <w:rFonts w:ascii="Times New Roman" w:eastAsia="仿宋_GB2312" w:hAnsi="仿宋_GB2312" w:cs="Times New Roman" w:hint="eastAsia"/>
          <w:sz w:val="24"/>
          <w:szCs w:val="24"/>
        </w:rPr>
        <w:t>，同时</w:t>
      </w:r>
      <w:r w:rsidR="002D7ACF" w:rsidRPr="002D7ACF">
        <w:rPr>
          <w:rFonts w:ascii="Times New Roman" w:eastAsia="仿宋_GB2312" w:hAnsi="仿宋_GB2312" w:cs="Times New Roman" w:hint="eastAsia"/>
          <w:sz w:val="24"/>
          <w:szCs w:val="24"/>
        </w:rPr>
        <w:t>除了协助完成大量的分析测试工作</w:t>
      </w:r>
      <w:r w:rsidR="002D7ACF">
        <w:rPr>
          <w:rFonts w:ascii="Times New Roman" w:eastAsia="仿宋_GB2312" w:hAnsi="仿宋_GB2312" w:cs="Times New Roman" w:hint="eastAsia"/>
          <w:sz w:val="24"/>
          <w:szCs w:val="24"/>
        </w:rPr>
        <w:t>，</w:t>
      </w:r>
      <w:r w:rsidR="002D7ACF" w:rsidRPr="002D7ACF">
        <w:rPr>
          <w:rFonts w:ascii="Times New Roman" w:eastAsia="仿宋_GB2312" w:hAnsi="仿宋_GB2312" w:cs="Times New Roman" w:hint="eastAsia"/>
          <w:sz w:val="24"/>
          <w:szCs w:val="24"/>
        </w:rPr>
        <w:t>对测试样品</w:t>
      </w:r>
      <w:r w:rsidR="003A0077">
        <w:rPr>
          <w:rFonts w:ascii="Times New Roman" w:eastAsia="仿宋_GB2312" w:hAnsi="仿宋_GB2312" w:cs="Times New Roman" w:hint="eastAsia"/>
          <w:sz w:val="24"/>
          <w:szCs w:val="24"/>
        </w:rPr>
        <w:t>的费用</w:t>
      </w:r>
      <w:r w:rsidR="002D7ACF" w:rsidRPr="002D7ACF">
        <w:rPr>
          <w:rFonts w:ascii="Times New Roman" w:eastAsia="仿宋_GB2312" w:hAnsi="仿宋_GB2312" w:cs="Times New Roman" w:hint="eastAsia"/>
          <w:sz w:val="24"/>
          <w:szCs w:val="24"/>
        </w:rPr>
        <w:t>也给予</w:t>
      </w:r>
      <w:r w:rsidR="003A0077">
        <w:rPr>
          <w:rFonts w:ascii="Times New Roman" w:eastAsia="仿宋_GB2312" w:hAnsi="仿宋_GB2312" w:cs="Times New Roman" w:hint="eastAsia"/>
          <w:sz w:val="24"/>
          <w:szCs w:val="24"/>
        </w:rPr>
        <w:t>了</w:t>
      </w:r>
      <w:r w:rsidR="002D7ACF" w:rsidRPr="002D7ACF">
        <w:rPr>
          <w:rFonts w:ascii="Times New Roman" w:eastAsia="仿宋_GB2312" w:hAnsi="仿宋_GB2312" w:cs="Times New Roman" w:hint="eastAsia"/>
          <w:sz w:val="24"/>
          <w:szCs w:val="24"/>
        </w:rPr>
        <w:t>优惠。</w:t>
      </w:r>
    </w:p>
    <w:p w:rsidR="003C3273" w:rsidRPr="002C56D8" w:rsidRDefault="003C3273" w:rsidP="002C56D8">
      <w:pPr>
        <w:snapToGrid w:val="0"/>
        <w:spacing w:line="276" w:lineRule="auto"/>
        <w:ind w:firstLineChars="200" w:firstLine="480"/>
        <w:rPr>
          <w:rFonts w:ascii="Times New Roman" w:eastAsia="仿宋_GB2312" w:hAnsi="Times New Roman" w:cs="Times New Roman"/>
          <w:sz w:val="24"/>
          <w:szCs w:val="24"/>
        </w:rPr>
      </w:pPr>
      <w:r w:rsidRPr="002C56D8">
        <w:rPr>
          <w:rFonts w:ascii="Times New Roman" w:eastAsia="仿宋_GB2312" w:hAnsi="Times New Roman" w:cs="Times New Roman"/>
          <w:sz w:val="24"/>
          <w:szCs w:val="24"/>
        </w:rPr>
        <w:t>2.</w:t>
      </w:r>
      <w:r w:rsidR="00AC3CB7" w:rsidRPr="002C56D8">
        <w:rPr>
          <w:rFonts w:ascii="Times New Roman" w:eastAsia="仿宋_GB2312" w:hAnsi="仿宋_GB2312" w:cs="Times New Roman" w:hint="eastAsia"/>
          <w:sz w:val="24"/>
          <w:szCs w:val="24"/>
        </w:rPr>
        <w:t xml:space="preserve"> </w:t>
      </w:r>
      <w:r w:rsidR="00AC3CB7" w:rsidRPr="002C56D8">
        <w:rPr>
          <w:rFonts w:ascii="Times New Roman" w:eastAsia="仿宋_GB2312" w:hAnsi="仿宋_GB2312" w:cs="Times New Roman" w:hint="eastAsia"/>
          <w:sz w:val="24"/>
          <w:szCs w:val="24"/>
        </w:rPr>
        <w:t>福建师范大学</w:t>
      </w:r>
    </w:p>
    <w:p w:rsidR="00CF428F" w:rsidRPr="002C56D8" w:rsidRDefault="002D7ACF" w:rsidP="002D7ACF">
      <w:pPr>
        <w:snapToGrid w:val="0"/>
        <w:spacing w:line="276" w:lineRule="auto"/>
        <w:ind w:firstLineChars="200" w:firstLine="480"/>
        <w:rPr>
          <w:rFonts w:ascii="Times New Roman" w:eastAsia="仿宋_GB2312" w:hAnsi="Times New Roman" w:cs="Times New Roman"/>
          <w:sz w:val="24"/>
          <w:szCs w:val="24"/>
        </w:rPr>
      </w:pPr>
      <w:r w:rsidRPr="002D7ACF">
        <w:rPr>
          <w:rFonts w:ascii="Times New Roman" w:eastAsia="仿宋_GB2312" w:hAnsi="仿宋_GB2312" w:cs="Times New Roman" w:hint="eastAsia"/>
          <w:sz w:val="24"/>
          <w:szCs w:val="24"/>
        </w:rPr>
        <w:t>在项目的实施和完成过程中，</w:t>
      </w:r>
      <w:r w:rsidRPr="002C56D8">
        <w:rPr>
          <w:rFonts w:ascii="Times New Roman" w:eastAsia="仿宋_GB2312" w:hAnsi="仿宋_GB2312" w:cs="Times New Roman" w:hint="eastAsia"/>
          <w:sz w:val="24"/>
          <w:szCs w:val="24"/>
        </w:rPr>
        <w:t>福建师范大学</w:t>
      </w:r>
      <w:r w:rsidR="003C3273" w:rsidRPr="002C56D8">
        <w:rPr>
          <w:rFonts w:ascii="Times New Roman" w:eastAsia="仿宋_GB2312" w:hAnsi="仿宋_GB2312" w:cs="Times New Roman"/>
          <w:sz w:val="24"/>
          <w:szCs w:val="24"/>
        </w:rPr>
        <w:t>作为本项目合作单位</w:t>
      </w:r>
      <w:r>
        <w:rPr>
          <w:rFonts w:ascii="Times New Roman" w:eastAsia="仿宋_GB2312" w:hAnsi="仿宋_GB2312" w:cs="Times New Roman" w:hint="eastAsia"/>
          <w:sz w:val="24"/>
          <w:szCs w:val="24"/>
        </w:rPr>
        <w:t>积极配合，</w:t>
      </w:r>
      <w:r w:rsidRPr="002D7ACF">
        <w:rPr>
          <w:rFonts w:ascii="Times New Roman" w:eastAsia="仿宋_GB2312" w:hAnsi="仿宋_GB2312" w:cs="Times New Roman" w:hint="eastAsia"/>
          <w:sz w:val="24"/>
          <w:szCs w:val="24"/>
        </w:rPr>
        <w:t>给予研究团队在人员、仪器设备、办公条件等多方面的大力支持</w:t>
      </w:r>
      <w:r w:rsidR="003C3273" w:rsidRPr="002C56D8">
        <w:rPr>
          <w:rFonts w:ascii="Times New Roman" w:eastAsia="仿宋_GB2312" w:hAnsi="仿宋_GB2312" w:cs="Times New Roman"/>
          <w:sz w:val="24"/>
          <w:szCs w:val="24"/>
        </w:rPr>
        <w:t>，为项目的顺利完成并取得优异成绩做出了重要贡献，主要表现为：</w:t>
      </w:r>
      <w:r w:rsidRPr="002C56D8">
        <w:rPr>
          <w:rFonts w:ascii="Times New Roman" w:eastAsia="仿宋_GB2312" w:hAnsi="仿宋_GB2312" w:cs="Times New Roman"/>
          <w:sz w:val="24"/>
          <w:szCs w:val="24"/>
        </w:rPr>
        <w:t>（</w:t>
      </w:r>
      <w:r>
        <w:rPr>
          <w:rFonts w:ascii="Times New Roman" w:eastAsia="仿宋_GB2312" w:hAnsi="Times New Roman" w:cs="Times New Roman"/>
          <w:sz w:val="24"/>
          <w:szCs w:val="24"/>
        </w:rPr>
        <w:t>1</w:t>
      </w:r>
      <w:r w:rsidRPr="002C56D8">
        <w:rPr>
          <w:rFonts w:ascii="Times New Roman" w:eastAsia="仿宋_GB2312" w:hAnsi="仿宋_GB2312" w:cs="Times New Roman"/>
          <w:sz w:val="24"/>
          <w:szCs w:val="24"/>
        </w:rPr>
        <w:t>）在项目成果完成中对第</w:t>
      </w:r>
      <w:r w:rsidRPr="002C56D8">
        <w:rPr>
          <w:rFonts w:ascii="Times New Roman" w:eastAsia="仿宋_GB2312" w:hAnsi="Times New Roman" w:cs="Times New Roman" w:hint="eastAsia"/>
          <w:sz w:val="24"/>
          <w:szCs w:val="24"/>
        </w:rPr>
        <w:t>1</w:t>
      </w:r>
      <w:r w:rsidRPr="002C56D8">
        <w:rPr>
          <w:rFonts w:ascii="Times New Roman" w:eastAsia="仿宋_GB2312" w:hAnsi="Times New Roman" w:cs="Times New Roman" w:hint="eastAsia"/>
          <w:sz w:val="24"/>
          <w:szCs w:val="24"/>
        </w:rPr>
        <w:t>、</w:t>
      </w:r>
      <w:r w:rsidRPr="002C56D8">
        <w:rPr>
          <w:rFonts w:ascii="Times New Roman" w:eastAsia="仿宋_GB2312" w:hAnsi="Times New Roman" w:cs="Times New Roman" w:hint="eastAsia"/>
          <w:sz w:val="24"/>
          <w:szCs w:val="24"/>
        </w:rPr>
        <w:t>4</w:t>
      </w:r>
      <w:r w:rsidRPr="002C56D8">
        <w:rPr>
          <w:rFonts w:ascii="Times New Roman" w:eastAsia="仿宋_GB2312" w:hAnsi="仿宋_GB2312" w:cs="Times New Roman"/>
          <w:sz w:val="24"/>
          <w:szCs w:val="24"/>
        </w:rPr>
        <w:t>和</w:t>
      </w:r>
      <w:r w:rsidRPr="002C56D8">
        <w:rPr>
          <w:rFonts w:ascii="Times New Roman" w:eastAsia="仿宋_GB2312" w:hAnsi="Times New Roman" w:cs="Times New Roman" w:hint="eastAsia"/>
          <w:sz w:val="24"/>
          <w:szCs w:val="24"/>
        </w:rPr>
        <w:t>5</w:t>
      </w:r>
      <w:r w:rsidRPr="002C56D8">
        <w:rPr>
          <w:rFonts w:ascii="Times New Roman" w:eastAsia="仿宋_GB2312" w:hAnsi="仿宋_GB2312" w:cs="Times New Roman"/>
          <w:sz w:val="24"/>
          <w:szCs w:val="24"/>
        </w:rPr>
        <w:t>创新点均做出了创造性贡献。</w:t>
      </w:r>
      <w:r w:rsidR="003C3273" w:rsidRPr="002C56D8">
        <w:rPr>
          <w:rFonts w:ascii="Times New Roman" w:eastAsia="仿宋_GB2312" w:hAnsi="仿宋_GB2312" w:cs="Times New Roman"/>
          <w:sz w:val="24"/>
          <w:szCs w:val="24"/>
        </w:rPr>
        <w:t>（</w:t>
      </w:r>
      <w:r>
        <w:rPr>
          <w:rFonts w:ascii="Times New Roman" w:eastAsia="仿宋_GB2312" w:hAnsi="Times New Roman" w:cs="Times New Roman"/>
          <w:sz w:val="24"/>
          <w:szCs w:val="24"/>
        </w:rPr>
        <w:t>2</w:t>
      </w:r>
      <w:r w:rsidR="003C3273" w:rsidRPr="002C56D8">
        <w:rPr>
          <w:rFonts w:ascii="Times New Roman" w:eastAsia="仿宋_GB2312" w:hAnsi="仿宋_GB2312" w:cs="Times New Roman"/>
          <w:sz w:val="24"/>
          <w:szCs w:val="24"/>
        </w:rPr>
        <w:t>）</w:t>
      </w:r>
      <w:r>
        <w:rPr>
          <w:rFonts w:ascii="Times New Roman" w:eastAsia="仿宋_GB2312" w:hAnsi="仿宋_GB2312" w:cs="Times New Roman" w:hint="eastAsia"/>
          <w:sz w:val="24"/>
          <w:szCs w:val="24"/>
        </w:rPr>
        <w:t>地理科学</w:t>
      </w:r>
      <w:r w:rsidR="00622C60">
        <w:rPr>
          <w:rFonts w:ascii="Times New Roman" w:eastAsia="仿宋_GB2312" w:hAnsi="仿宋_GB2312" w:cs="Times New Roman" w:hint="eastAsia"/>
          <w:sz w:val="24"/>
          <w:szCs w:val="24"/>
        </w:rPr>
        <w:t>学</w:t>
      </w:r>
      <w:r>
        <w:rPr>
          <w:rFonts w:ascii="Times New Roman" w:eastAsia="仿宋_GB2312" w:hAnsi="仿宋_GB2312" w:cs="Times New Roman" w:hint="eastAsia"/>
          <w:sz w:val="24"/>
          <w:szCs w:val="24"/>
        </w:rPr>
        <w:t>院</w:t>
      </w:r>
      <w:r w:rsidRPr="002D7ACF">
        <w:rPr>
          <w:rFonts w:ascii="Times New Roman" w:eastAsia="仿宋_GB2312" w:hAnsi="仿宋_GB2312" w:cs="Times New Roman" w:hint="eastAsia"/>
          <w:sz w:val="24"/>
          <w:szCs w:val="24"/>
        </w:rPr>
        <w:t>湿润亚热带山地生态国家重点实验室培育基地</w:t>
      </w:r>
      <w:r w:rsidR="003C3273" w:rsidRPr="002C56D8">
        <w:rPr>
          <w:rFonts w:ascii="Times New Roman" w:eastAsia="仿宋_GB2312" w:hAnsi="仿宋_GB2312" w:cs="Times New Roman"/>
          <w:sz w:val="24"/>
          <w:szCs w:val="24"/>
        </w:rPr>
        <w:t>为项目</w:t>
      </w:r>
      <w:r>
        <w:rPr>
          <w:rFonts w:ascii="Times New Roman" w:eastAsia="仿宋_GB2312" w:hAnsi="仿宋_GB2312" w:cs="Times New Roman" w:hint="eastAsia"/>
          <w:sz w:val="24"/>
          <w:szCs w:val="24"/>
        </w:rPr>
        <w:t>地球化学</w:t>
      </w:r>
      <w:r w:rsidR="00292579">
        <w:rPr>
          <w:rFonts w:ascii="Times New Roman" w:eastAsia="仿宋_GB2312" w:hAnsi="仿宋_GB2312" w:cs="Times New Roman" w:hint="eastAsia"/>
          <w:sz w:val="24"/>
          <w:szCs w:val="24"/>
        </w:rPr>
        <w:t>元素的</w:t>
      </w:r>
      <w:r>
        <w:rPr>
          <w:rFonts w:ascii="Times New Roman" w:eastAsia="仿宋_GB2312" w:hAnsi="仿宋_GB2312" w:cs="Times New Roman" w:hint="eastAsia"/>
          <w:sz w:val="24"/>
          <w:szCs w:val="24"/>
        </w:rPr>
        <w:t>测试提供了便利条件和非常优惠的价格</w:t>
      </w:r>
      <w:r w:rsidR="003C3273" w:rsidRPr="002C56D8">
        <w:rPr>
          <w:rFonts w:ascii="Times New Roman" w:eastAsia="仿宋_GB2312" w:hAnsi="仿宋_GB2312" w:cs="Times New Roman"/>
          <w:sz w:val="24"/>
          <w:szCs w:val="24"/>
        </w:rPr>
        <w:t>。</w:t>
      </w:r>
      <w:r>
        <w:rPr>
          <w:rFonts w:ascii="Times New Roman" w:eastAsia="仿宋_GB2312" w:hAnsi="仿宋_GB2312" w:cs="Times New Roman" w:hint="eastAsia"/>
          <w:sz w:val="24"/>
          <w:szCs w:val="24"/>
        </w:rPr>
        <w:t>(</w:t>
      </w:r>
      <w:r>
        <w:rPr>
          <w:rFonts w:ascii="Times New Roman" w:eastAsia="仿宋_GB2312" w:hAnsi="仿宋_GB2312" w:cs="Times New Roman"/>
          <w:sz w:val="24"/>
          <w:szCs w:val="24"/>
        </w:rPr>
        <w:t xml:space="preserve">3) </w:t>
      </w:r>
      <w:r w:rsidRPr="002D7ACF">
        <w:rPr>
          <w:rFonts w:ascii="Times New Roman" w:eastAsia="仿宋_GB2312" w:hAnsi="仿宋_GB2312" w:cs="Times New Roman" w:hint="eastAsia"/>
          <w:sz w:val="24"/>
          <w:szCs w:val="24"/>
        </w:rPr>
        <w:t>学校对参加项目的研究人员在费用、人员、仪器及房屋使用等方</w:t>
      </w:r>
      <w:r w:rsidRPr="002D7ACF">
        <w:rPr>
          <w:rFonts w:ascii="Times New Roman" w:eastAsia="仿宋_GB2312" w:hAnsi="仿宋_GB2312" w:cs="Times New Roman" w:hint="eastAsia"/>
          <w:sz w:val="24"/>
          <w:szCs w:val="24"/>
        </w:rPr>
        <w:lastRenderedPageBreak/>
        <w:t>面给予了大力支持</w:t>
      </w:r>
      <w:r>
        <w:rPr>
          <w:rFonts w:ascii="Times New Roman" w:eastAsia="仿宋_GB2312" w:hAnsi="仿宋_GB2312" w:cs="Times New Roman" w:hint="eastAsia"/>
          <w:sz w:val="24"/>
          <w:szCs w:val="24"/>
        </w:rPr>
        <w:t>。</w:t>
      </w:r>
    </w:p>
    <w:p w:rsidR="0053154E" w:rsidRPr="002C56D8" w:rsidRDefault="0053154E" w:rsidP="002C56D8">
      <w:pPr>
        <w:snapToGrid w:val="0"/>
        <w:spacing w:line="276" w:lineRule="auto"/>
        <w:rPr>
          <w:rFonts w:ascii="Times New Roman" w:eastAsia="仿宋_GB2312" w:hAnsi="Times New Roman" w:cs="Times New Roman"/>
          <w:b/>
          <w:kern w:val="0"/>
          <w:sz w:val="24"/>
          <w:szCs w:val="24"/>
          <w:lang w:val="zh-CN"/>
        </w:rPr>
      </w:pPr>
      <w:r w:rsidRPr="002C56D8">
        <w:rPr>
          <w:rFonts w:ascii="Times New Roman" w:eastAsia="仿宋_GB2312" w:hAnsi="仿宋_GB2312" w:cs="Times New Roman"/>
          <w:b/>
          <w:sz w:val="24"/>
          <w:szCs w:val="24"/>
        </w:rPr>
        <w:t>八、</w:t>
      </w:r>
      <w:r w:rsidRPr="002C56D8">
        <w:rPr>
          <w:rFonts w:ascii="Times New Roman" w:eastAsia="仿宋_GB2312" w:hAnsi="Times New Roman" w:cs="Times New Roman"/>
          <w:b/>
          <w:kern w:val="0"/>
          <w:sz w:val="24"/>
          <w:szCs w:val="24"/>
          <w:lang w:val="zh-CN"/>
        </w:rPr>
        <w:t>完成人合作关系说明</w:t>
      </w:r>
    </w:p>
    <w:p w:rsidR="004B0BC8" w:rsidRPr="002C56D8" w:rsidRDefault="00F75084" w:rsidP="002C56D8">
      <w:pPr>
        <w:snapToGrid w:val="0"/>
        <w:spacing w:line="276" w:lineRule="auto"/>
        <w:ind w:firstLineChars="200" w:firstLine="480"/>
        <w:rPr>
          <w:rFonts w:ascii="Times New Roman" w:eastAsia="仿宋_GB2312" w:hAnsi="Times New Roman" w:cs="Times New Roman"/>
          <w:kern w:val="0"/>
          <w:sz w:val="24"/>
          <w:szCs w:val="24"/>
          <w:lang w:val="zh-CN"/>
        </w:rPr>
      </w:pPr>
      <w:r w:rsidRPr="002C56D8">
        <w:rPr>
          <w:rFonts w:ascii="Times New Roman" w:eastAsia="仿宋_GB2312" w:hAnsi="Times New Roman" w:cs="Times New Roman"/>
          <w:kern w:val="0"/>
          <w:sz w:val="24"/>
          <w:szCs w:val="24"/>
          <w:lang w:val="zh-CN"/>
        </w:rPr>
        <w:t>项目完成人</w:t>
      </w:r>
      <w:r w:rsidR="00AC3CB7" w:rsidRPr="002C56D8">
        <w:rPr>
          <w:rFonts w:ascii="Times New Roman" w:eastAsia="仿宋_GB2312" w:hAnsi="Times New Roman" w:cs="Times New Roman" w:hint="eastAsia"/>
          <w:kern w:val="0"/>
          <w:sz w:val="24"/>
          <w:szCs w:val="24"/>
          <w:lang w:val="zh-CN"/>
        </w:rPr>
        <w:t>宋友桂</w:t>
      </w:r>
      <w:r w:rsidR="00EA6F0F" w:rsidRPr="002C56D8">
        <w:rPr>
          <w:rFonts w:ascii="Times New Roman" w:eastAsia="仿宋_GB2312" w:hAnsi="Times New Roman" w:cs="Times New Roman"/>
          <w:kern w:val="0"/>
          <w:sz w:val="24"/>
          <w:szCs w:val="24"/>
          <w:lang w:val="zh-CN"/>
        </w:rPr>
        <w:t>、</w:t>
      </w:r>
      <w:r w:rsidR="00AC3CB7" w:rsidRPr="002C56D8">
        <w:rPr>
          <w:rFonts w:ascii="Times New Roman" w:eastAsia="仿宋_GB2312" w:hAnsi="Times New Roman" w:cs="Times New Roman" w:hint="eastAsia"/>
          <w:kern w:val="0"/>
          <w:sz w:val="24"/>
          <w:szCs w:val="24"/>
          <w:lang w:val="zh-CN"/>
        </w:rPr>
        <w:t>李越</w:t>
      </w:r>
      <w:r w:rsidR="00EA6F0F" w:rsidRPr="002C56D8">
        <w:rPr>
          <w:rFonts w:ascii="Times New Roman" w:eastAsia="仿宋_GB2312" w:hAnsi="Times New Roman" w:cs="Times New Roman"/>
          <w:kern w:val="0"/>
          <w:sz w:val="24"/>
          <w:szCs w:val="24"/>
          <w:lang w:val="zh-CN"/>
        </w:rPr>
        <w:t>、</w:t>
      </w:r>
      <w:r w:rsidR="00AC3CB7" w:rsidRPr="002C56D8">
        <w:rPr>
          <w:rFonts w:ascii="Times New Roman" w:eastAsia="仿宋_GB2312" w:hAnsi="Times New Roman" w:cs="Times New Roman" w:hint="eastAsia"/>
          <w:kern w:val="0"/>
          <w:sz w:val="24"/>
          <w:szCs w:val="24"/>
          <w:lang w:val="zh-CN"/>
        </w:rPr>
        <w:t>陈秀玲</w:t>
      </w:r>
      <w:r w:rsidRPr="002C56D8">
        <w:rPr>
          <w:rFonts w:ascii="Times New Roman" w:eastAsia="仿宋_GB2312" w:hAnsi="Times New Roman" w:cs="Times New Roman"/>
          <w:kern w:val="0"/>
          <w:sz w:val="24"/>
          <w:szCs w:val="24"/>
          <w:lang w:val="zh-CN"/>
        </w:rPr>
        <w:t>长期致力于该项目</w:t>
      </w:r>
      <w:r w:rsidR="003D020F">
        <w:rPr>
          <w:rFonts w:ascii="Times New Roman" w:eastAsia="仿宋_GB2312" w:hAnsi="Times New Roman" w:cs="Times New Roman" w:hint="eastAsia"/>
          <w:kern w:val="0"/>
          <w:sz w:val="24"/>
          <w:szCs w:val="24"/>
          <w:lang w:val="zh-CN"/>
        </w:rPr>
        <w:t>的</w:t>
      </w:r>
      <w:r w:rsidRPr="002C56D8">
        <w:rPr>
          <w:rFonts w:ascii="Times New Roman" w:eastAsia="仿宋_GB2312" w:hAnsi="Times New Roman" w:cs="Times New Roman"/>
          <w:kern w:val="0"/>
          <w:sz w:val="24"/>
          <w:szCs w:val="24"/>
          <w:lang w:val="zh-CN"/>
        </w:rPr>
        <w:t>合作研究，具有良好的长期合作关系，为项目目标</w:t>
      </w:r>
      <w:r w:rsidR="000E5B2C">
        <w:rPr>
          <w:rFonts w:ascii="Times New Roman" w:eastAsia="仿宋_GB2312" w:hAnsi="Times New Roman" w:cs="Times New Roman" w:hint="eastAsia"/>
          <w:kern w:val="0"/>
          <w:sz w:val="24"/>
          <w:szCs w:val="24"/>
          <w:lang w:val="zh-CN"/>
        </w:rPr>
        <w:t>的</w:t>
      </w:r>
      <w:r w:rsidRPr="002C56D8">
        <w:rPr>
          <w:rFonts w:ascii="Times New Roman" w:eastAsia="仿宋_GB2312" w:hAnsi="Times New Roman" w:cs="Times New Roman"/>
          <w:kern w:val="0"/>
          <w:sz w:val="24"/>
          <w:szCs w:val="24"/>
          <w:lang w:val="zh-CN"/>
        </w:rPr>
        <w:t>达成均做出了不可或缺的贡献。</w:t>
      </w:r>
    </w:p>
    <w:p w:rsidR="0060527E" w:rsidRPr="002C56D8" w:rsidRDefault="00AC3CB7" w:rsidP="002C56D8">
      <w:pPr>
        <w:snapToGrid w:val="0"/>
        <w:spacing w:line="276" w:lineRule="auto"/>
        <w:ind w:firstLineChars="200" w:firstLine="480"/>
        <w:rPr>
          <w:rFonts w:ascii="Times New Roman" w:eastAsia="仿宋_GB2312" w:hAnsi="Times New Roman" w:cs="Times New Roman"/>
          <w:sz w:val="24"/>
          <w:szCs w:val="24"/>
        </w:rPr>
      </w:pPr>
      <w:r w:rsidRPr="002C56D8">
        <w:rPr>
          <w:rFonts w:ascii="Times New Roman" w:eastAsia="仿宋_GB2312" w:hAnsi="Times New Roman" w:cs="Times New Roman" w:hint="eastAsia"/>
          <w:kern w:val="0"/>
          <w:sz w:val="24"/>
          <w:szCs w:val="24"/>
          <w:lang w:val="zh-CN"/>
        </w:rPr>
        <w:t>由宋友桂研究员组织申请项目，李越在读研究生期间参与了项目的野外、实验以及数据分析</w:t>
      </w:r>
      <w:r w:rsidR="000E5B2C">
        <w:rPr>
          <w:rFonts w:ascii="Times New Roman" w:eastAsia="仿宋_GB2312" w:hAnsi="Times New Roman" w:cs="Times New Roman" w:hint="eastAsia"/>
          <w:kern w:val="0"/>
          <w:sz w:val="24"/>
          <w:szCs w:val="24"/>
          <w:lang w:val="zh-CN"/>
        </w:rPr>
        <w:t>、</w:t>
      </w:r>
      <w:r w:rsidRPr="002C56D8">
        <w:rPr>
          <w:rFonts w:ascii="Times New Roman" w:eastAsia="仿宋_GB2312" w:hAnsi="Times New Roman" w:cs="Times New Roman" w:hint="eastAsia"/>
          <w:kern w:val="0"/>
          <w:sz w:val="24"/>
          <w:szCs w:val="24"/>
          <w:lang w:val="zh-CN"/>
        </w:rPr>
        <w:t>整理</w:t>
      </w:r>
      <w:r w:rsidR="000E5B2C">
        <w:rPr>
          <w:rFonts w:ascii="Times New Roman" w:eastAsia="仿宋_GB2312" w:hAnsi="Times New Roman" w:cs="Times New Roman" w:hint="eastAsia"/>
          <w:kern w:val="0"/>
          <w:sz w:val="24"/>
          <w:szCs w:val="24"/>
          <w:lang w:val="zh-CN"/>
        </w:rPr>
        <w:t>、</w:t>
      </w:r>
      <w:r w:rsidRPr="002C56D8">
        <w:rPr>
          <w:rFonts w:ascii="Times New Roman" w:eastAsia="仿宋_GB2312" w:hAnsi="Times New Roman" w:cs="Times New Roman" w:hint="eastAsia"/>
          <w:kern w:val="0"/>
          <w:sz w:val="24"/>
          <w:szCs w:val="24"/>
          <w:lang w:val="zh-CN"/>
        </w:rPr>
        <w:t>发表，完成了他</w:t>
      </w:r>
      <w:r w:rsidR="006B299D">
        <w:rPr>
          <w:rFonts w:ascii="Times New Roman" w:eastAsia="仿宋_GB2312" w:hAnsi="Times New Roman" w:cs="Times New Roman" w:hint="eastAsia"/>
          <w:kern w:val="0"/>
          <w:sz w:val="24"/>
          <w:szCs w:val="24"/>
          <w:lang w:val="zh-CN"/>
        </w:rPr>
        <w:t>的</w:t>
      </w:r>
      <w:r w:rsidRPr="002C56D8">
        <w:rPr>
          <w:rFonts w:ascii="Times New Roman" w:eastAsia="仿宋_GB2312" w:hAnsi="Times New Roman" w:cs="Times New Roman" w:hint="eastAsia"/>
          <w:kern w:val="0"/>
          <w:sz w:val="24"/>
          <w:szCs w:val="24"/>
          <w:lang w:val="zh-CN"/>
        </w:rPr>
        <w:t>博士论文。</w:t>
      </w:r>
      <w:r w:rsidR="002C56D8" w:rsidRPr="002C56D8">
        <w:rPr>
          <w:rFonts w:ascii="Times New Roman" w:eastAsia="仿宋_GB2312" w:hAnsi="Times New Roman" w:cs="Times New Roman" w:hint="eastAsia"/>
          <w:kern w:val="0"/>
          <w:sz w:val="24"/>
          <w:szCs w:val="24"/>
          <w:lang w:val="zh-CN"/>
        </w:rPr>
        <w:t>福建</w:t>
      </w:r>
      <w:r w:rsidR="002C56D8" w:rsidRPr="002C56D8">
        <w:rPr>
          <w:rFonts w:ascii="Times New Roman" w:eastAsia="仿宋_GB2312" w:hAnsi="Times New Roman" w:cs="Times New Roman"/>
          <w:kern w:val="0"/>
          <w:sz w:val="24"/>
          <w:szCs w:val="24"/>
          <w:lang w:val="zh-CN"/>
        </w:rPr>
        <w:t>师范大学</w:t>
      </w:r>
      <w:r w:rsidR="002C56D8">
        <w:rPr>
          <w:rFonts w:ascii="Times New Roman" w:eastAsia="仿宋_GB2312" w:hAnsi="Times New Roman" w:cs="Times New Roman" w:hint="eastAsia"/>
          <w:kern w:val="0"/>
          <w:sz w:val="24"/>
          <w:szCs w:val="24"/>
          <w:lang w:val="zh-CN"/>
        </w:rPr>
        <w:t>陈秀玲博士系</w:t>
      </w:r>
      <w:r w:rsidR="006B299D">
        <w:rPr>
          <w:rFonts w:ascii="Times New Roman" w:eastAsia="仿宋_GB2312" w:hAnsi="Times New Roman" w:cs="Times New Roman" w:hint="eastAsia"/>
          <w:kern w:val="0"/>
          <w:sz w:val="24"/>
          <w:szCs w:val="24"/>
          <w:lang w:val="zh-CN"/>
        </w:rPr>
        <w:t>宋友桂主持的</w:t>
      </w:r>
      <w:r w:rsidR="002C56D8">
        <w:rPr>
          <w:rFonts w:ascii="Times New Roman" w:eastAsia="仿宋_GB2312" w:hAnsi="Times New Roman" w:cs="Times New Roman" w:hint="eastAsia"/>
          <w:kern w:val="0"/>
          <w:sz w:val="24"/>
          <w:szCs w:val="24"/>
          <w:lang w:val="zh-CN"/>
        </w:rPr>
        <w:t>中国科学院</w:t>
      </w:r>
      <w:r w:rsidR="002C56D8" w:rsidRPr="002C56D8">
        <w:rPr>
          <w:rFonts w:ascii="Times New Roman" w:eastAsia="仿宋_GB2312" w:hAnsi="Times New Roman" w:cs="Times New Roman" w:hint="eastAsia"/>
          <w:kern w:val="0"/>
          <w:sz w:val="24"/>
          <w:szCs w:val="24"/>
          <w:lang w:val="zh-CN"/>
        </w:rPr>
        <w:t>科技创新交叉与合作团队</w:t>
      </w:r>
      <w:r w:rsidR="002C56D8">
        <w:rPr>
          <w:rFonts w:ascii="Times New Roman" w:eastAsia="仿宋_GB2312" w:hAnsi="Times New Roman" w:cs="Times New Roman" w:hint="eastAsia"/>
          <w:kern w:val="0"/>
          <w:sz w:val="24"/>
          <w:szCs w:val="24"/>
          <w:lang w:val="zh-CN"/>
        </w:rPr>
        <w:t>的核心成员，</w:t>
      </w:r>
      <w:r w:rsidRPr="002C56D8">
        <w:rPr>
          <w:rFonts w:ascii="Times New Roman" w:eastAsia="仿宋_GB2312" w:hAnsi="Times New Roman" w:cs="Times New Roman" w:hint="eastAsia"/>
          <w:kern w:val="0"/>
          <w:sz w:val="24"/>
          <w:szCs w:val="24"/>
          <w:lang w:val="zh-CN"/>
        </w:rPr>
        <w:t>参加</w:t>
      </w:r>
      <w:r w:rsidR="006B299D">
        <w:rPr>
          <w:rFonts w:ascii="Times New Roman" w:eastAsia="仿宋_GB2312" w:hAnsi="Times New Roman" w:cs="Times New Roman" w:hint="eastAsia"/>
          <w:kern w:val="0"/>
          <w:sz w:val="24"/>
          <w:szCs w:val="24"/>
          <w:lang w:val="zh-CN"/>
        </w:rPr>
        <w:t>了</w:t>
      </w:r>
      <w:r w:rsidR="002D7ACF">
        <w:rPr>
          <w:rFonts w:ascii="Times New Roman" w:eastAsia="仿宋_GB2312" w:hAnsi="Times New Roman" w:cs="Times New Roman" w:hint="eastAsia"/>
          <w:kern w:val="0"/>
          <w:sz w:val="24"/>
          <w:szCs w:val="24"/>
          <w:lang w:val="zh-CN"/>
        </w:rPr>
        <w:t>伊犁盆地</w:t>
      </w:r>
      <w:r w:rsidR="001A0D1F">
        <w:rPr>
          <w:rFonts w:ascii="Times New Roman" w:eastAsia="仿宋_GB2312" w:hAnsi="Times New Roman" w:cs="Times New Roman" w:hint="eastAsia"/>
          <w:kern w:val="0"/>
          <w:sz w:val="24"/>
          <w:szCs w:val="24"/>
          <w:lang w:val="zh-CN"/>
        </w:rPr>
        <w:t>野</w:t>
      </w:r>
      <w:r w:rsidR="006B299D">
        <w:rPr>
          <w:rFonts w:ascii="Times New Roman" w:eastAsia="仿宋_GB2312" w:hAnsi="Times New Roman" w:cs="Times New Roman" w:hint="eastAsia"/>
          <w:kern w:val="0"/>
          <w:sz w:val="24"/>
          <w:szCs w:val="24"/>
          <w:lang w:val="zh-CN"/>
        </w:rPr>
        <w:t>外</w:t>
      </w:r>
      <w:r w:rsidR="00220991">
        <w:rPr>
          <w:rFonts w:ascii="Times New Roman" w:eastAsia="仿宋_GB2312" w:hAnsi="Times New Roman" w:cs="Times New Roman" w:hint="eastAsia"/>
          <w:kern w:val="0"/>
          <w:sz w:val="24"/>
          <w:szCs w:val="24"/>
          <w:lang w:val="zh-CN"/>
        </w:rPr>
        <w:t>考察</w:t>
      </w:r>
      <w:r w:rsidR="006B299D">
        <w:rPr>
          <w:rFonts w:ascii="Times New Roman" w:eastAsia="仿宋_GB2312" w:hAnsi="Times New Roman" w:cs="Times New Roman" w:hint="eastAsia"/>
          <w:kern w:val="0"/>
          <w:sz w:val="24"/>
          <w:szCs w:val="24"/>
          <w:lang w:val="zh-CN"/>
        </w:rPr>
        <w:t>、</w:t>
      </w:r>
      <w:r w:rsidR="002D7ACF">
        <w:rPr>
          <w:rFonts w:ascii="Times New Roman" w:eastAsia="仿宋_GB2312" w:hAnsi="Times New Roman" w:cs="Times New Roman" w:hint="eastAsia"/>
          <w:kern w:val="0"/>
          <w:sz w:val="24"/>
          <w:szCs w:val="24"/>
          <w:lang w:val="zh-CN"/>
        </w:rPr>
        <w:t>黄土</w:t>
      </w:r>
      <w:r w:rsidRPr="002C56D8">
        <w:rPr>
          <w:rFonts w:ascii="Times New Roman" w:eastAsia="仿宋_GB2312" w:hAnsi="Times New Roman" w:cs="Times New Roman" w:hint="eastAsia"/>
          <w:kern w:val="0"/>
          <w:sz w:val="24"/>
          <w:szCs w:val="24"/>
          <w:lang w:val="zh-CN"/>
        </w:rPr>
        <w:t>地球化学</w:t>
      </w:r>
      <w:r w:rsidR="00B61BC0">
        <w:rPr>
          <w:rFonts w:ascii="Times New Roman" w:eastAsia="仿宋_GB2312" w:hAnsi="Times New Roman" w:cs="Times New Roman" w:hint="eastAsia"/>
          <w:kern w:val="0"/>
          <w:sz w:val="24"/>
          <w:szCs w:val="24"/>
          <w:lang w:val="zh-CN"/>
        </w:rPr>
        <w:t>元素的</w:t>
      </w:r>
      <w:r w:rsidR="006B299D">
        <w:rPr>
          <w:rFonts w:ascii="Times New Roman" w:eastAsia="仿宋_GB2312" w:hAnsi="Times New Roman" w:cs="Times New Roman" w:hint="eastAsia"/>
          <w:kern w:val="0"/>
          <w:sz w:val="24"/>
          <w:szCs w:val="24"/>
          <w:lang w:val="zh-CN"/>
        </w:rPr>
        <w:t>测试</w:t>
      </w:r>
      <w:r w:rsidR="005338B9" w:rsidRPr="002C56D8">
        <w:rPr>
          <w:rFonts w:ascii="Times New Roman" w:eastAsia="仿宋_GB2312" w:hAnsi="Times New Roman" w:cs="Times New Roman"/>
          <w:kern w:val="0"/>
          <w:sz w:val="24"/>
          <w:szCs w:val="24"/>
          <w:lang w:val="zh-CN"/>
        </w:rPr>
        <w:t>，</w:t>
      </w:r>
      <w:r w:rsidRPr="002C56D8">
        <w:rPr>
          <w:rFonts w:ascii="Times New Roman" w:eastAsia="仿宋_GB2312" w:hAnsi="Times New Roman" w:cs="Times New Roman" w:hint="eastAsia"/>
          <w:kern w:val="0"/>
          <w:sz w:val="24"/>
          <w:szCs w:val="24"/>
          <w:lang w:val="zh-CN"/>
        </w:rPr>
        <w:t>共同分析数据发表论文</w:t>
      </w:r>
      <w:r w:rsidR="005641D5" w:rsidRPr="002C56D8">
        <w:rPr>
          <w:rFonts w:ascii="Times New Roman" w:eastAsia="仿宋_GB2312" w:hAnsi="Times New Roman" w:cs="Times New Roman"/>
          <w:kern w:val="0"/>
          <w:sz w:val="24"/>
          <w:szCs w:val="24"/>
          <w:lang w:val="zh-CN"/>
        </w:rPr>
        <w:t>。</w:t>
      </w:r>
      <w:r w:rsidR="001679FD" w:rsidRPr="002C56D8">
        <w:rPr>
          <w:rFonts w:ascii="Times New Roman" w:eastAsia="仿宋_GB2312" w:hAnsi="Times New Roman" w:cs="Times New Roman"/>
          <w:kern w:val="0"/>
          <w:sz w:val="24"/>
          <w:szCs w:val="24"/>
          <w:lang w:val="zh-CN"/>
        </w:rPr>
        <w:t>5</w:t>
      </w:r>
      <w:r w:rsidR="001679FD" w:rsidRPr="002C56D8">
        <w:rPr>
          <w:rFonts w:ascii="Times New Roman" w:eastAsia="仿宋_GB2312" w:hAnsi="Times New Roman" w:cs="Times New Roman"/>
          <w:kern w:val="0"/>
          <w:sz w:val="24"/>
          <w:szCs w:val="24"/>
          <w:lang w:val="zh-CN"/>
        </w:rPr>
        <w:t>篇代表性论文均是该团队通力合作的结果。</w:t>
      </w:r>
    </w:p>
    <w:sectPr w:rsidR="0060527E" w:rsidRPr="002C56D8" w:rsidSect="001723A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D77" w:rsidRDefault="00784D77" w:rsidP="001938A0">
      <w:r>
        <w:separator/>
      </w:r>
    </w:p>
  </w:endnote>
  <w:endnote w:type="continuationSeparator" w:id="1">
    <w:p w:rsidR="00784D77" w:rsidRDefault="00784D77" w:rsidP="00193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9829"/>
      <w:docPartObj>
        <w:docPartGallery w:val="Page Numbers (Bottom of Page)"/>
        <w:docPartUnique/>
      </w:docPartObj>
    </w:sdtPr>
    <w:sdtContent>
      <w:p w:rsidR="00B36964" w:rsidRDefault="00BA17A4">
        <w:pPr>
          <w:pStyle w:val="a4"/>
          <w:jc w:val="center"/>
        </w:pPr>
        <w:r w:rsidRPr="00BA17A4">
          <w:fldChar w:fldCharType="begin"/>
        </w:r>
        <w:r w:rsidR="00795182">
          <w:instrText xml:space="preserve"> PAGE   \* MERGEFORMAT </w:instrText>
        </w:r>
        <w:r w:rsidRPr="00BA17A4">
          <w:fldChar w:fldCharType="separate"/>
        </w:r>
        <w:r w:rsidR="0087411A" w:rsidRPr="0087411A">
          <w:rPr>
            <w:noProof/>
            <w:lang w:val="zh-CN"/>
          </w:rPr>
          <w:t>1</w:t>
        </w:r>
        <w:r>
          <w:rPr>
            <w:noProof/>
            <w:lang w:val="zh-CN"/>
          </w:rPr>
          <w:fldChar w:fldCharType="end"/>
        </w:r>
      </w:p>
    </w:sdtContent>
  </w:sdt>
  <w:p w:rsidR="00B36964" w:rsidRDefault="00B369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D77" w:rsidRDefault="00784D77" w:rsidP="001938A0">
      <w:r>
        <w:separator/>
      </w:r>
    </w:p>
  </w:footnote>
  <w:footnote w:type="continuationSeparator" w:id="1">
    <w:p w:rsidR="00784D77" w:rsidRDefault="00784D77" w:rsidP="001938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3F4E"/>
    <w:multiLevelType w:val="hybridMultilevel"/>
    <w:tmpl w:val="E314319E"/>
    <w:lvl w:ilvl="0" w:tplc="5C6E7FB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zY2NzO1sDQyMDK3NDZT0lEKTi0uzszPAykwqQUA6ibQACwAAAA="/>
    <w:docVar w:name="EN.InstantFormat" w:val="&lt;ENInstantFormat&gt;&lt;Enabled&gt;1&lt;/Enabled&gt;&lt;ScanUnformatted&gt;1&lt;/ScanUnformatted&gt;&lt;ScanChanges&gt;1&lt;/ScanChanges&gt;&lt;Suspended&gt;0&lt;/Suspended&gt;&lt;/ENInstantFormat&gt;"/>
    <w:docVar w:name="EN.Layout" w:val="&lt;ENLayout&gt;&lt;Style&gt;Quaternary Science Rev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1938A0"/>
    <w:rsid w:val="00002FBD"/>
    <w:rsid w:val="00011A93"/>
    <w:rsid w:val="000134A3"/>
    <w:rsid w:val="0001786A"/>
    <w:rsid w:val="00041D29"/>
    <w:rsid w:val="0004218E"/>
    <w:rsid w:val="00061C75"/>
    <w:rsid w:val="000628C9"/>
    <w:rsid w:val="00066934"/>
    <w:rsid w:val="00070FDF"/>
    <w:rsid w:val="0007284A"/>
    <w:rsid w:val="000837F8"/>
    <w:rsid w:val="000A25AF"/>
    <w:rsid w:val="000A3D0C"/>
    <w:rsid w:val="000A4B46"/>
    <w:rsid w:val="000B26FD"/>
    <w:rsid w:val="000B4374"/>
    <w:rsid w:val="000C0EB1"/>
    <w:rsid w:val="000C3102"/>
    <w:rsid w:val="000C61A7"/>
    <w:rsid w:val="000D2533"/>
    <w:rsid w:val="000D2B66"/>
    <w:rsid w:val="000D3350"/>
    <w:rsid w:val="000E5B2C"/>
    <w:rsid w:val="000E7DCC"/>
    <w:rsid w:val="000F29C5"/>
    <w:rsid w:val="00115465"/>
    <w:rsid w:val="00122E2A"/>
    <w:rsid w:val="00140899"/>
    <w:rsid w:val="00145ADF"/>
    <w:rsid w:val="00154D28"/>
    <w:rsid w:val="001679FD"/>
    <w:rsid w:val="00170193"/>
    <w:rsid w:val="00170236"/>
    <w:rsid w:val="001723A2"/>
    <w:rsid w:val="00181B3A"/>
    <w:rsid w:val="001938A0"/>
    <w:rsid w:val="001A0175"/>
    <w:rsid w:val="001A0D1F"/>
    <w:rsid w:val="001A4EA0"/>
    <w:rsid w:val="001A54AA"/>
    <w:rsid w:val="001A6537"/>
    <w:rsid w:val="001B4416"/>
    <w:rsid w:val="001C09E2"/>
    <w:rsid w:val="001C1E51"/>
    <w:rsid w:val="001D60E0"/>
    <w:rsid w:val="001E3B85"/>
    <w:rsid w:val="001F24D6"/>
    <w:rsid w:val="002013B4"/>
    <w:rsid w:val="0020264F"/>
    <w:rsid w:val="00204C18"/>
    <w:rsid w:val="00205F09"/>
    <w:rsid w:val="0021363F"/>
    <w:rsid w:val="00213EB0"/>
    <w:rsid w:val="00214AED"/>
    <w:rsid w:val="00220991"/>
    <w:rsid w:val="00233B8B"/>
    <w:rsid w:val="00234DAC"/>
    <w:rsid w:val="00235A9A"/>
    <w:rsid w:val="00250994"/>
    <w:rsid w:val="002575AC"/>
    <w:rsid w:val="00260D31"/>
    <w:rsid w:val="00266BBA"/>
    <w:rsid w:val="0027612F"/>
    <w:rsid w:val="00283578"/>
    <w:rsid w:val="00285BC3"/>
    <w:rsid w:val="00292565"/>
    <w:rsid w:val="00292579"/>
    <w:rsid w:val="00292642"/>
    <w:rsid w:val="00293142"/>
    <w:rsid w:val="002A3A42"/>
    <w:rsid w:val="002A662C"/>
    <w:rsid w:val="002B071A"/>
    <w:rsid w:val="002B7344"/>
    <w:rsid w:val="002C56D8"/>
    <w:rsid w:val="002C6D7A"/>
    <w:rsid w:val="002D4ED4"/>
    <w:rsid w:val="002D7ACF"/>
    <w:rsid w:val="002E215A"/>
    <w:rsid w:val="002E7843"/>
    <w:rsid w:val="002F1F3C"/>
    <w:rsid w:val="002F4772"/>
    <w:rsid w:val="00301B88"/>
    <w:rsid w:val="003042B0"/>
    <w:rsid w:val="00306DF6"/>
    <w:rsid w:val="00330092"/>
    <w:rsid w:val="003322EA"/>
    <w:rsid w:val="003327B1"/>
    <w:rsid w:val="0034108A"/>
    <w:rsid w:val="00362CE7"/>
    <w:rsid w:val="00374741"/>
    <w:rsid w:val="00375FA2"/>
    <w:rsid w:val="003822EE"/>
    <w:rsid w:val="00384AF2"/>
    <w:rsid w:val="00386355"/>
    <w:rsid w:val="003A0077"/>
    <w:rsid w:val="003A1816"/>
    <w:rsid w:val="003C0244"/>
    <w:rsid w:val="003C3273"/>
    <w:rsid w:val="003C52DF"/>
    <w:rsid w:val="003C65AA"/>
    <w:rsid w:val="003D020F"/>
    <w:rsid w:val="003D0E87"/>
    <w:rsid w:val="003D6395"/>
    <w:rsid w:val="003E1973"/>
    <w:rsid w:val="003E2D4D"/>
    <w:rsid w:val="003E44D9"/>
    <w:rsid w:val="0041085F"/>
    <w:rsid w:val="00410BFD"/>
    <w:rsid w:val="004158BD"/>
    <w:rsid w:val="00445AFC"/>
    <w:rsid w:val="00477374"/>
    <w:rsid w:val="004843FB"/>
    <w:rsid w:val="00491D00"/>
    <w:rsid w:val="004927A4"/>
    <w:rsid w:val="004A066E"/>
    <w:rsid w:val="004A3A5D"/>
    <w:rsid w:val="004A65D3"/>
    <w:rsid w:val="004A7075"/>
    <w:rsid w:val="004B0138"/>
    <w:rsid w:val="004B0BC8"/>
    <w:rsid w:val="004B146E"/>
    <w:rsid w:val="004B1598"/>
    <w:rsid w:val="004B1D3E"/>
    <w:rsid w:val="004B2B09"/>
    <w:rsid w:val="004B7C00"/>
    <w:rsid w:val="004C0E2D"/>
    <w:rsid w:val="004C3297"/>
    <w:rsid w:val="004D743A"/>
    <w:rsid w:val="004D7A2F"/>
    <w:rsid w:val="004E1F70"/>
    <w:rsid w:val="004E36AF"/>
    <w:rsid w:val="004F19A8"/>
    <w:rsid w:val="004F1FC1"/>
    <w:rsid w:val="00507B8C"/>
    <w:rsid w:val="00511DBB"/>
    <w:rsid w:val="00523F19"/>
    <w:rsid w:val="00531493"/>
    <w:rsid w:val="0053154E"/>
    <w:rsid w:val="00531B4B"/>
    <w:rsid w:val="005338B9"/>
    <w:rsid w:val="00535AF3"/>
    <w:rsid w:val="00535BF2"/>
    <w:rsid w:val="00537A43"/>
    <w:rsid w:val="00540CC3"/>
    <w:rsid w:val="00541243"/>
    <w:rsid w:val="00546680"/>
    <w:rsid w:val="0054680E"/>
    <w:rsid w:val="0055234A"/>
    <w:rsid w:val="005542BF"/>
    <w:rsid w:val="005565AD"/>
    <w:rsid w:val="0055661C"/>
    <w:rsid w:val="00561595"/>
    <w:rsid w:val="00562E8F"/>
    <w:rsid w:val="005641D5"/>
    <w:rsid w:val="00564781"/>
    <w:rsid w:val="00572F43"/>
    <w:rsid w:val="00573113"/>
    <w:rsid w:val="00574105"/>
    <w:rsid w:val="005743A1"/>
    <w:rsid w:val="005803A2"/>
    <w:rsid w:val="005839E4"/>
    <w:rsid w:val="0058536B"/>
    <w:rsid w:val="00585FB0"/>
    <w:rsid w:val="00590122"/>
    <w:rsid w:val="00595610"/>
    <w:rsid w:val="005A1201"/>
    <w:rsid w:val="005A34BA"/>
    <w:rsid w:val="005A68C9"/>
    <w:rsid w:val="005A71EC"/>
    <w:rsid w:val="005B10FC"/>
    <w:rsid w:val="005B2FD4"/>
    <w:rsid w:val="005B41C6"/>
    <w:rsid w:val="005B643E"/>
    <w:rsid w:val="005C022F"/>
    <w:rsid w:val="005E3541"/>
    <w:rsid w:val="005F0F59"/>
    <w:rsid w:val="005F484B"/>
    <w:rsid w:val="005F4F6F"/>
    <w:rsid w:val="00600334"/>
    <w:rsid w:val="00603DD7"/>
    <w:rsid w:val="0060527E"/>
    <w:rsid w:val="0060679D"/>
    <w:rsid w:val="00622C60"/>
    <w:rsid w:val="00622CDC"/>
    <w:rsid w:val="006318DA"/>
    <w:rsid w:val="00634687"/>
    <w:rsid w:val="00636AC2"/>
    <w:rsid w:val="0064019B"/>
    <w:rsid w:val="00647723"/>
    <w:rsid w:val="00657F94"/>
    <w:rsid w:val="006720D5"/>
    <w:rsid w:val="00672F56"/>
    <w:rsid w:val="0067706B"/>
    <w:rsid w:val="00677BCB"/>
    <w:rsid w:val="00694C90"/>
    <w:rsid w:val="006A70C6"/>
    <w:rsid w:val="006B0211"/>
    <w:rsid w:val="006B299D"/>
    <w:rsid w:val="006B41EC"/>
    <w:rsid w:val="006C1C15"/>
    <w:rsid w:val="006F3297"/>
    <w:rsid w:val="006F5286"/>
    <w:rsid w:val="006F7CC3"/>
    <w:rsid w:val="00721292"/>
    <w:rsid w:val="00721696"/>
    <w:rsid w:val="00721903"/>
    <w:rsid w:val="00723154"/>
    <w:rsid w:val="00723D2E"/>
    <w:rsid w:val="007273E5"/>
    <w:rsid w:val="007354B8"/>
    <w:rsid w:val="00744196"/>
    <w:rsid w:val="007452B9"/>
    <w:rsid w:val="00752D36"/>
    <w:rsid w:val="00753EC1"/>
    <w:rsid w:val="007613D0"/>
    <w:rsid w:val="00763691"/>
    <w:rsid w:val="00764B27"/>
    <w:rsid w:val="00784D77"/>
    <w:rsid w:val="00790F21"/>
    <w:rsid w:val="00795182"/>
    <w:rsid w:val="007A2B14"/>
    <w:rsid w:val="007B1660"/>
    <w:rsid w:val="007B684A"/>
    <w:rsid w:val="007B6CF7"/>
    <w:rsid w:val="007C2DBA"/>
    <w:rsid w:val="007C309C"/>
    <w:rsid w:val="007D6530"/>
    <w:rsid w:val="007E6E6B"/>
    <w:rsid w:val="007F50A6"/>
    <w:rsid w:val="007F597D"/>
    <w:rsid w:val="00805AE6"/>
    <w:rsid w:val="00810A59"/>
    <w:rsid w:val="0081450F"/>
    <w:rsid w:val="00815623"/>
    <w:rsid w:val="008222D8"/>
    <w:rsid w:val="00824647"/>
    <w:rsid w:val="00837D6B"/>
    <w:rsid w:val="00843C36"/>
    <w:rsid w:val="00862ED1"/>
    <w:rsid w:val="008640B6"/>
    <w:rsid w:val="0087411A"/>
    <w:rsid w:val="00875637"/>
    <w:rsid w:val="008764F6"/>
    <w:rsid w:val="00892A8A"/>
    <w:rsid w:val="00893DA9"/>
    <w:rsid w:val="00894DAA"/>
    <w:rsid w:val="008A1F1E"/>
    <w:rsid w:val="008A2AD5"/>
    <w:rsid w:val="008A382E"/>
    <w:rsid w:val="008B2BA1"/>
    <w:rsid w:val="008B5178"/>
    <w:rsid w:val="008C4805"/>
    <w:rsid w:val="008C7A81"/>
    <w:rsid w:val="008D36B0"/>
    <w:rsid w:val="008D4372"/>
    <w:rsid w:val="008F7CD3"/>
    <w:rsid w:val="00900934"/>
    <w:rsid w:val="00917C5B"/>
    <w:rsid w:val="00922A5E"/>
    <w:rsid w:val="0092360C"/>
    <w:rsid w:val="00926182"/>
    <w:rsid w:val="00942403"/>
    <w:rsid w:val="00942712"/>
    <w:rsid w:val="0094635B"/>
    <w:rsid w:val="009553ED"/>
    <w:rsid w:val="00956773"/>
    <w:rsid w:val="009569E9"/>
    <w:rsid w:val="009613F5"/>
    <w:rsid w:val="0097208E"/>
    <w:rsid w:val="00980166"/>
    <w:rsid w:val="00981993"/>
    <w:rsid w:val="00983838"/>
    <w:rsid w:val="00996643"/>
    <w:rsid w:val="00996845"/>
    <w:rsid w:val="009A2B57"/>
    <w:rsid w:val="009A5A64"/>
    <w:rsid w:val="009B0CB7"/>
    <w:rsid w:val="009B0EAB"/>
    <w:rsid w:val="009B2666"/>
    <w:rsid w:val="009B3064"/>
    <w:rsid w:val="009B557E"/>
    <w:rsid w:val="009D7872"/>
    <w:rsid w:val="009E126F"/>
    <w:rsid w:val="009F2F5D"/>
    <w:rsid w:val="00A01BB3"/>
    <w:rsid w:val="00A022F5"/>
    <w:rsid w:val="00A16CF6"/>
    <w:rsid w:val="00A17826"/>
    <w:rsid w:val="00A17EF7"/>
    <w:rsid w:val="00A22ADA"/>
    <w:rsid w:val="00A40725"/>
    <w:rsid w:val="00A4766D"/>
    <w:rsid w:val="00A51C2C"/>
    <w:rsid w:val="00A5540D"/>
    <w:rsid w:val="00A55C1C"/>
    <w:rsid w:val="00A57DB9"/>
    <w:rsid w:val="00A61655"/>
    <w:rsid w:val="00A66DF0"/>
    <w:rsid w:val="00A847A9"/>
    <w:rsid w:val="00A8740D"/>
    <w:rsid w:val="00A933C0"/>
    <w:rsid w:val="00A96648"/>
    <w:rsid w:val="00A97934"/>
    <w:rsid w:val="00AC20DB"/>
    <w:rsid w:val="00AC39D0"/>
    <w:rsid w:val="00AC3CB7"/>
    <w:rsid w:val="00AE3082"/>
    <w:rsid w:val="00AE3920"/>
    <w:rsid w:val="00AE3D4A"/>
    <w:rsid w:val="00AE4E3C"/>
    <w:rsid w:val="00AF13F2"/>
    <w:rsid w:val="00AF7852"/>
    <w:rsid w:val="00B06105"/>
    <w:rsid w:val="00B10DA8"/>
    <w:rsid w:val="00B3008E"/>
    <w:rsid w:val="00B361E3"/>
    <w:rsid w:val="00B36964"/>
    <w:rsid w:val="00B37DF4"/>
    <w:rsid w:val="00B4274A"/>
    <w:rsid w:val="00B439E3"/>
    <w:rsid w:val="00B51463"/>
    <w:rsid w:val="00B52DC3"/>
    <w:rsid w:val="00B5397E"/>
    <w:rsid w:val="00B5618A"/>
    <w:rsid w:val="00B61569"/>
    <w:rsid w:val="00B61BC0"/>
    <w:rsid w:val="00B62A2E"/>
    <w:rsid w:val="00B6789B"/>
    <w:rsid w:val="00B71F90"/>
    <w:rsid w:val="00B74B45"/>
    <w:rsid w:val="00B7505F"/>
    <w:rsid w:val="00B86E15"/>
    <w:rsid w:val="00B97156"/>
    <w:rsid w:val="00BA17A4"/>
    <w:rsid w:val="00BA2397"/>
    <w:rsid w:val="00BA4501"/>
    <w:rsid w:val="00BC551A"/>
    <w:rsid w:val="00BC6812"/>
    <w:rsid w:val="00BD18A0"/>
    <w:rsid w:val="00BD606B"/>
    <w:rsid w:val="00BE4327"/>
    <w:rsid w:val="00BF11E2"/>
    <w:rsid w:val="00BF732C"/>
    <w:rsid w:val="00C13BBF"/>
    <w:rsid w:val="00C14A8D"/>
    <w:rsid w:val="00C15805"/>
    <w:rsid w:val="00C16A42"/>
    <w:rsid w:val="00C2168C"/>
    <w:rsid w:val="00C31B31"/>
    <w:rsid w:val="00C35DD9"/>
    <w:rsid w:val="00C36BC0"/>
    <w:rsid w:val="00C37A67"/>
    <w:rsid w:val="00C547B1"/>
    <w:rsid w:val="00C60FD1"/>
    <w:rsid w:val="00C62D86"/>
    <w:rsid w:val="00C638FB"/>
    <w:rsid w:val="00C76590"/>
    <w:rsid w:val="00C82F46"/>
    <w:rsid w:val="00CA1848"/>
    <w:rsid w:val="00CA19FF"/>
    <w:rsid w:val="00CA230D"/>
    <w:rsid w:val="00CA3A23"/>
    <w:rsid w:val="00CC4838"/>
    <w:rsid w:val="00CC670F"/>
    <w:rsid w:val="00CE2288"/>
    <w:rsid w:val="00CE48D2"/>
    <w:rsid w:val="00CF0439"/>
    <w:rsid w:val="00CF0A63"/>
    <w:rsid w:val="00CF428F"/>
    <w:rsid w:val="00CF5B97"/>
    <w:rsid w:val="00D01C70"/>
    <w:rsid w:val="00D06905"/>
    <w:rsid w:val="00D075C5"/>
    <w:rsid w:val="00D101EA"/>
    <w:rsid w:val="00D10E0A"/>
    <w:rsid w:val="00D31E85"/>
    <w:rsid w:val="00D418DA"/>
    <w:rsid w:val="00D45ABD"/>
    <w:rsid w:val="00D50C16"/>
    <w:rsid w:val="00D55752"/>
    <w:rsid w:val="00D65944"/>
    <w:rsid w:val="00D7001A"/>
    <w:rsid w:val="00D80155"/>
    <w:rsid w:val="00D811F6"/>
    <w:rsid w:val="00D8291D"/>
    <w:rsid w:val="00D8493C"/>
    <w:rsid w:val="00D84BC3"/>
    <w:rsid w:val="00D94745"/>
    <w:rsid w:val="00D978F2"/>
    <w:rsid w:val="00DA00B8"/>
    <w:rsid w:val="00DA5AB0"/>
    <w:rsid w:val="00DB0BB3"/>
    <w:rsid w:val="00DB5BBF"/>
    <w:rsid w:val="00DC04F6"/>
    <w:rsid w:val="00DD2A03"/>
    <w:rsid w:val="00DD5F32"/>
    <w:rsid w:val="00DD7E73"/>
    <w:rsid w:val="00DE66EC"/>
    <w:rsid w:val="00DF5562"/>
    <w:rsid w:val="00E026B2"/>
    <w:rsid w:val="00E0326A"/>
    <w:rsid w:val="00E10384"/>
    <w:rsid w:val="00E12F51"/>
    <w:rsid w:val="00E13830"/>
    <w:rsid w:val="00E2690B"/>
    <w:rsid w:val="00E507ED"/>
    <w:rsid w:val="00E6313E"/>
    <w:rsid w:val="00E65803"/>
    <w:rsid w:val="00E67401"/>
    <w:rsid w:val="00E752B7"/>
    <w:rsid w:val="00E75E0E"/>
    <w:rsid w:val="00E84182"/>
    <w:rsid w:val="00E8469F"/>
    <w:rsid w:val="00E91CDF"/>
    <w:rsid w:val="00E97257"/>
    <w:rsid w:val="00EA07CE"/>
    <w:rsid w:val="00EA44B0"/>
    <w:rsid w:val="00EA6F0F"/>
    <w:rsid w:val="00EB50DC"/>
    <w:rsid w:val="00EB5CB8"/>
    <w:rsid w:val="00EC2AD6"/>
    <w:rsid w:val="00EC4BEE"/>
    <w:rsid w:val="00EC69CB"/>
    <w:rsid w:val="00ED398A"/>
    <w:rsid w:val="00ED4366"/>
    <w:rsid w:val="00EE1556"/>
    <w:rsid w:val="00EE214A"/>
    <w:rsid w:val="00EE4B4F"/>
    <w:rsid w:val="00EF1EBD"/>
    <w:rsid w:val="00EF3D19"/>
    <w:rsid w:val="00F10B16"/>
    <w:rsid w:val="00F15BB1"/>
    <w:rsid w:val="00F2086C"/>
    <w:rsid w:val="00F21CDC"/>
    <w:rsid w:val="00F24C5A"/>
    <w:rsid w:val="00F27E09"/>
    <w:rsid w:val="00F30AEE"/>
    <w:rsid w:val="00F3778C"/>
    <w:rsid w:val="00F4207C"/>
    <w:rsid w:val="00F43E3A"/>
    <w:rsid w:val="00F523C2"/>
    <w:rsid w:val="00F6167A"/>
    <w:rsid w:val="00F7110C"/>
    <w:rsid w:val="00F7483E"/>
    <w:rsid w:val="00F75084"/>
    <w:rsid w:val="00F976B3"/>
    <w:rsid w:val="00FB6D71"/>
    <w:rsid w:val="00FC4434"/>
    <w:rsid w:val="00FC74EF"/>
    <w:rsid w:val="00FC778B"/>
    <w:rsid w:val="00FD4F64"/>
    <w:rsid w:val="00FE1B92"/>
    <w:rsid w:val="00FF01D0"/>
    <w:rsid w:val="00FF07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38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38A0"/>
    <w:rPr>
      <w:sz w:val="18"/>
      <w:szCs w:val="18"/>
    </w:rPr>
  </w:style>
  <w:style w:type="paragraph" w:styleId="a4">
    <w:name w:val="footer"/>
    <w:basedOn w:val="a"/>
    <w:link w:val="Char0"/>
    <w:uiPriority w:val="99"/>
    <w:unhideWhenUsed/>
    <w:rsid w:val="001938A0"/>
    <w:pPr>
      <w:tabs>
        <w:tab w:val="center" w:pos="4153"/>
        <w:tab w:val="right" w:pos="8306"/>
      </w:tabs>
      <w:snapToGrid w:val="0"/>
      <w:jc w:val="left"/>
    </w:pPr>
    <w:rPr>
      <w:sz w:val="18"/>
      <w:szCs w:val="18"/>
    </w:rPr>
  </w:style>
  <w:style w:type="character" w:customStyle="1" w:styleId="Char0">
    <w:name w:val="页脚 Char"/>
    <w:basedOn w:val="a0"/>
    <w:link w:val="a4"/>
    <w:uiPriority w:val="99"/>
    <w:rsid w:val="001938A0"/>
    <w:rPr>
      <w:sz w:val="18"/>
      <w:szCs w:val="18"/>
    </w:rPr>
  </w:style>
  <w:style w:type="paragraph" w:styleId="a5">
    <w:name w:val="List Paragraph"/>
    <w:basedOn w:val="a"/>
    <w:uiPriority w:val="34"/>
    <w:qFormat/>
    <w:rsid w:val="009B0EAB"/>
    <w:pPr>
      <w:ind w:firstLineChars="200" w:firstLine="420"/>
    </w:pPr>
    <w:rPr>
      <w:rFonts w:ascii="Times New Roman" w:eastAsia="宋体" w:hAnsi="Times New Roman" w:cs="Times New Roman"/>
      <w:szCs w:val="24"/>
    </w:rPr>
  </w:style>
  <w:style w:type="table" w:styleId="a6">
    <w:name w:val="Table Grid"/>
    <w:basedOn w:val="a1"/>
    <w:uiPriority w:val="59"/>
    <w:rsid w:val="00181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EA44B0"/>
    <w:rPr>
      <w:color w:val="0000FF" w:themeColor="hyperlink"/>
      <w:u w:val="single"/>
    </w:rPr>
  </w:style>
  <w:style w:type="paragraph" w:styleId="a8">
    <w:name w:val="Plain Text"/>
    <w:basedOn w:val="a"/>
    <w:link w:val="Char1"/>
    <w:qFormat/>
    <w:rsid w:val="000628C9"/>
    <w:pPr>
      <w:spacing w:line="360" w:lineRule="auto"/>
      <w:ind w:firstLineChars="200" w:firstLine="480"/>
    </w:pPr>
    <w:rPr>
      <w:rFonts w:ascii="仿宋_GB2312" w:eastAsia="宋体" w:hAnsi="Times New Roman" w:cs="Times New Roman"/>
      <w:sz w:val="24"/>
      <w:szCs w:val="24"/>
    </w:rPr>
  </w:style>
  <w:style w:type="character" w:customStyle="1" w:styleId="Char1">
    <w:name w:val="纯文本 Char"/>
    <w:basedOn w:val="a0"/>
    <w:link w:val="a8"/>
    <w:qFormat/>
    <w:rsid w:val="000628C9"/>
    <w:rPr>
      <w:rFonts w:ascii="仿宋_GB2312" w:eastAsia="宋体" w:hAnsi="Times New Roman" w:cs="Times New Roman"/>
      <w:sz w:val="24"/>
      <w:szCs w:val="24"/>
    </w:rPr>
  </w:style>
  <w:style w:type="character" w:styleId="a9">
    <w:name w:val="FollowedHyperlink"/>
    <w:basedOn w:val="a0"/>
    <w:uiPriority w:val="99"/>
    <w:semiHidden/>
    <w:unhideWhenUsed/>
    <w:rsid w:val="000628C9"/>
    <w:rPr>
      <w:color w:val="800080" w:themeColor="followedHyperlink"/>
      <w:u w:val="single"/>
    </w:rPr>
  </w:style>
  <w:style w:type="character" w:styleId="aa">
    <w:name w:val="annotation reference"/>
    <w:basedOn w:val="a0"/>
    <w:uiPriority w:val="99"/>
    <w:semiHidden/>
    <w:unhideWhenUsed/>
    <w:rsid w:val="000628C9"/>
    <w:rPr>
      <w:sz w:val="21"/>
      <w:szCs w:val="21"/>
    </w:rPr>
  </w:style>
  <w:style w:type="paragraph" w:styleId="ab">
    <w:name w:val="annotation text"/>
    <w:basedOn w:val="a"/>
    <w:link w:val="Char2"/>
    <w:uiPriority w:val="99"/>
    <w:semiHidden/>
    <w:unhideWhenUsed/>
    <w:rsid w:val="000628C9"/>
    <w:pPr>
      <w:jc w:val="left"/>
    </w:pPr>
  </w:style>
  <w:style w:type="character" w:customStyle="1" w:styleId="Char2">
    <w:name w:val="批注文字 Char"/>
    <w:basedOn w:val="a0"/>
    <w:link w:val="ab"/>
    <w:uiPriority w:val="99"/>
    <w:semiHidden/>
    <w:rsid w:val="000628C9"/>
  </w:style>
  <w:style w:type="paragraph" w:styleId="ac">
    <w:name w:val="annotation subject"/>
    <w:basedOn w:val="ab"/>
    <w:next w:val="ab"/>
    <w:link w:val="Char3"/>
    <w:uiPriority w:val="99"/>
    <w:semiHidden/>
    <w:unhideWhenUsed/>
    <w:rsid w:val="000628C9"/>
    <w:rPr>
      <w:b/>
      <w:bCs/>
    </w:rPr>
  </w:style>
  <w:style w:type="character" w:customStyle="1" w:styleId="Char3">
    <w:name w:val="批注主题 Char"/>
    <w:basedOn w:val="Char2"/>
    <w:link w:val="ac"/>
    <w:uiPriority w:val="99"/>
    <w:semiHidden/>
    <w:rsid w:val="000628C9"/>
    <w:rPr>
      <w:b/>
      <w:bCs/>
    </w:rPr>
  </w:style>
  <w:style w:type="paragraph" w:styleId="ad">
    <w:name w:val="Balloon Text"/>
    <w:basedOn w:val="a"/>
    <w:link w:val="Char4"/>
    <w:uiPriority w:val="99"/>
    <w:semiHidden/>
    <w:unhideWhenUsed/>
    <w:rsid w:val="000628C9"/>
    <w:rPr>
      <w:sz w:val="18"/>
      <w:szCs w:val="18"/>
    </w:rPr>
  </w:style>
  <w:style w:type="character" w:customStyle="1" w:styleId="Char4">
    <w:name w:val="批注框文本 Char"/>
    <w:basedOn w:val="a0"/>
    <w:link w:val="ad"/>
    <w:uiPriority w:val="99"/>
    <w:semiHidden/>
    <w:rsid w:val="000628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6</Pages>
  <Words>746</Words>
  <Characters>4255</Characters>
  <Application>Microsoft Office Word</Application>
  <DocSecurity>0</DocSecurity>
  <Lines>35</Lines>
  <Paragraphs>9</Paragraphs>
  <ScaleCrop>false</ScaleCrop>
  <Company>中国石油大学</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asus</cp:lastModifiedBy>
  <cp:revision>147</cp:revision>
  <cp:lastPrinted>2016-02-25T02:17:00Z</cp:lastPrinted>
  <dcterms:created xsi:type="dcterms:W3CDTF">2021-04-20T07:16:00Z</dcterms:created>
  <dcterms:modified xsi:type="dcterms:W3CDTF">2021-04-21T08:20:00Z</dcterms:modified>
</cp:coreProperties>
</file>