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附件6</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default" w:ascii="Times New Roman" w:hAnsi="Times New Roman" w:eastAsia="方正小标宋简体" w:cs="Times New Roman"/>
          <w:bCs/>
          <w:kern w:val="0"/>
          <w:sz w:val="36"/>
          <w:szCs w:val="36"/>
          <w:lang w:val="en-US" w:eastAsia="zh-CN"/>
        </w:rPr>
        <w:t>1</w:t>
      </w:r>
      <w:r>
        <w:rPr>
          <w:rFonts w:hint="default" w:ascii="Times New Roman" w:hAnsi="Times New Roman" w:eastAsia="方正小标宋简体" w:cs="Times New Roman"/>
          <w:bCs/>
          <w:kern w:val="0"/>
          <w:sz w:val="36"/>
          <w:szCs w:val="36"/>
        </w:rPr>
        <w:t xml:space="preserve">年度教育部高校思想政治理论课教师研究专项申报常见问题释疑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
          <w:kern w:val="0"/>
          <w:sz w:val="30"/>
          <w:szCs w:val="30"/>
        </w:rPr>
        <w:t>1. 202</w:t>
      </w:r>
      <w:r>
        <w:rPr>
          <w:rFonts w:hint="default" w:ascii="Times New Roman" w:hAnsi="Times New Roman" w:eastAsia="仿宋_GB2312" w:cs="Times New Roman"/>
          <w:b/>
          <w:kern w:val="0"/>
          <w:sz w:val="30"/>
          <w:szCs w:val="30"/>
          <w:lang w:val="en-US" w:eastAsia="zh-CN"/>
        </w:rPr>
        <w:t>1</w:t>
      </w:r>
      <w:r>
        <w:rPr>
          <w:rFonts w:hint="default" w:ascii="Times New Roman" w:hAnsi="Times New Roman" w:eastAsia="仿宋_GB2312" w:cs="Times New Roman"/>
          <w:b/>
          <w:kern w:val="0"/>
          <w:sz w:val="30"/>
          <w:szCs w:val="30"/>
        </w:rPr>
        <w:t xml:space="preserve">年度教育部高校思想政治理论课教师研究专项项目主要分为哪几类？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度教育部高校思想政治理论课教师研究专项属于教育部人文社科研究项目，主要有二类：一是重大课题攻关项目，与教育部哲学社会科学研究重大课题攻关项目一致，并按照《教育部哲学社会科学研究重大课题攻关项目管理办法（试行）》（教社</w:t>
      </w:r>
      <w:r>
        <w:rPr>
          <w:rFonts w:hint="default" w:ascii="Times New Roman" w:hAnsi="Times New Roman" w:eastAsia="仿宋_GB2312" w:cs="Times New Roman"/>
          <w:kern w:val="0"/>
          <w:sz w:val="30"/>
          <w:szCs w:val="30"/>
          <w:lang w:eastAsia="zh-CN"/>
        </w:rPr>
        <w:t>政</w:t>
      </w:r>
      <w:r>
        <w:rPr>
          <w:rFonts w:hint="default" w:ascii="Times New Roman" w:hAnsi="Times New Roman" w:eastAsia="微软雅黑" w:cs="Times New Roman"/>
          <w:kern w:val="0"/>
          <w:sz w:val="30"/>
          <w:szCs w:val="30"/>
        </w:rPr>
        <w:t>〔</w:t>
      </w:r>
      <w:r>
        <w:rPr>
          <w:rFonts w:hint="default" w:ascii="Times New Roman" w:hAnsi="Times New Roman" w:eastAsia="仿宋_GB2312" w:cs="Times New Roman"/>
          <w:kern w:val="0"/>
          <w:sz w:val="30"/>
          <w:szCs w:val="30"/>
        </w:rPr>
        <w:t>2003</w:t>
      </w:r>
      <w:r>
        <w:rPr>
          <w:rFonts w:hint="default" w:ascii="Times New Roman" w:hAnsi="Times New Roman" w:eastAsia="微软雅黑" w:cs="Times New Roman"/>
          <w:kern w:val="0"/>
          <w:sz w:val="30"/>
          <w:szCs w:val="30"/>
        </w:rPr>
        <w:t>〕</w:t>
      </w:r>
      <w:r>
        <w:rPr>
          <w:rFonts w:hint="default" w:ascii="Times New Roman" w:hAnsi="Times New Roman" w:eastAsia="仿宋_GB2312" w:cs="Times New Roman"/>
          <w:kern w:val="0"/>
          <w:sz w:val="30"/>
          <w:szCs w:val="30"/>
        </w:rPr>
        <w:t>6号）管理，申报者按要求填写《投标评审书》；二是一般项目，分为“</w:t>
      </w:r>
      <w:r>
        <w:rPr>
          <w:rFonts w:hint="default" w:ascii="Times New Roman" w:hAnsi="Times New Roman" w:eastAsia="仿宋_GB2312" w:cs="Times New Roman"/>
          <w:kern w:val="0"/>
          <w:sz w:val="30"/>
          <w:szCs w:val="30"/>
          <w:lang w:eastAsia="zh-CN"/>
        </w:rPr>
        <w:t>高校思想政治理论课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高校思想政治理论课教学方法改革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高校优秀中青年思想政治理论课教师</w:t>
      </w:r>
      <w:r>
        <w:rPr>
          <w:rFonts w:hint="default" w:ascii="Times New Roman" w:hAnsi="Times New Roman" w:eastAsia="仿宋_GB2312" w:cs="Times New Roman"/>
          <w:kern w:val="0"/>
          <w:sz w:val="30"/>
          <w:szCs w:val="30"/>
        </w:rPr>
        <w:t>择优资助项目”，申报者按要求填写《申请评审书》。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2. 高校思想政治理论课教师研究专项有课题指南吗？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——“重大课题攻关项目”设有课题指南，“一般项目”类不设具体课题指南。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3. 重大课题攻关项目必须按照课题指南的原题申报吗？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——“重大课题攻关项目”应按照课题指南原题申报。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4.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——本次所有项目均不限额申报。“重大课题攻关项目”</w:t>
      </w:r>
      <w:r>
        <w:rPr>
          <w:rFonts w:hint="default" w:ascii="Times New Roman" w:hAnsi="Times New Roman" w:cs="Times New Roman"/>
        </w:rPr>
        <w:t xml:space="preserve"> </w:t>
      </w:r>
      <w:r>
        <w:rPr>
          <w:rFonts w:hint="default" w:ascii="Times New Roman" w:hAnsi="Times New Roman" w:eastAsia="仿宋_GB2312" w:cs="Times New Roman"/>
          <w:kern w:val="0"/>
          <w:sz w:val="30"/>
          <w:szCs w:val="30"/>
        </w:rPr>
        <w:t>以学校为单位，集中统一申报，不受理个人申报。“一般项目”教育部直属高校、部省合建高校以学校为单位，地方高校以省、自治区、直辖市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5.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——连续2年（指201</w:t>
      </w:r>
      <w:r>
        <w:rPr>
          <w:rFonts w:hint="default" w:ascii="Times New Roman" w:hAnsi="Times New Roman" w:eastAsia="仿宋_GB2312" w:cs="Times New Roman"/>
          <w:kern w:val="0"/>
          <w:sz w:val="30"/>
          <w:szCs w:val="30"/>
          <w:lang w:val="en-US" w:eastAsia="zh-CN"/>
        </w:rPr>
        <w:t>9</w:t>
      </w:r>
      <w:r>
        <w:rPr>
          <w:rFonts w:hint="default" w:ascii="Times New Roman" w:hAnsi="Times New Roman" w:eastAsia="仿宋_GB2312" w:cs="Times New Roman"/>
          <w:kern w:val="0"/>
          <w:sz w:val="30"/>
          <w:szCs w:val="30"/>
        </w:rPr>
        <w:t>、20</w:t>
      </w:r>
      <w:r>
        <w:rPr>
          <w:rFonts w:hint="default" w:ascii="Times New Roman" w:hAnsi="Times New Roman" w:eastAsia="仿宋_GB2312" w:cs="Times New Roman"/>
          <w:kern w:val="0"/>
          <w:sz w:val="30"/>
          <w:szCs w:val="30"/>
          <w:lang w:val="en-US" w:eastAsia="zh-CN"/>
        </w:rPr>
        <w:t>20</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
          <w:kern w:val="0"/>
          <w:sz w:val="30"/>
          <w:szCs w:val="30"/>
        </w:rPr>
        <w:t xml:space="preserve">6. </w:t>
      </w:r>
      <w:r>
        <w:rPr>
          <w:rFonts w:hint="default" w:ascii="Times New Roman" w:hAnsi="Times New Roman" w:eastAsia="仿宋_GB2312" w:cs="Times New Roman"/>
          <w:b/>
          <w:bCs/>
          <w:kern w:val="0"/>
          <w:sz w:val="30"/>
          <w:szCs w:val="30"/>
        </w:rPr>
        <w:t>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年度国家社科基金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年度教育部</w:t>
      </w:r>
      <w:r>
        <w:rPr>
          <w:rFonts w:hint="default" w:ascii="Times New Roman" w:hAnsi="Times New Roman" w:eastAsia="仿宋_GB2312" w:cs="Times New Roman"/>
          <w:b/>
          <w:bCs/>
          <w:kern w:val="0"/>
          <w:sz w:val="30"/>
          <w:szCs w:val="30"/>
          <w:lang w:eastAsia="zh-CN"/>
        </w:rPr>
        <w:t>哲学</w:t>
      </w:r>
      <w:r>
        <w:rPr>
          <w:rFonts w:hint="default" w:ascii="Times New Roman" w:hAnsi="Times New Roman" w:eastAsia="仿宋_GB2312" w:cs="Times New Roman"/>
          <w:b/>
          <w:bCs/>
          <w:kern w:val="0"/>
          <w:sz w:val="30"/>
          <w:szCs w:val="30"/>
        </w:rPr>
        <w:t>社会科学研究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项目的申请人能否作为负责人申报本次“重大课题攻关项目”</w:t>
      </w:r>
      <w:r>
        <w:rPr>
          <w:rFonts w:hint="default" w:ascii="Times New Roman" w:hAnsi="Times New Roman" w:eastAsia="仿宋_GB2312" w:cs="Times New Roman"/>
          <w:b/>
          <w:kern w:val="0"/>
          <w:sz w:val="30"/>
          <w:szCs w:val="30"/>
        </w:rPr>
        <w:t>？</w:t>
      </w:r>
      <w:r>
        <w:rPr>
          <w:rFonts w:hint="default" w:ascii="Times New Roman" w:hAnsi="Times New Roman" w:eastAsia="仿宋_GB2312" w:cs="Times New Roman"/>
          <w:kern w:val="0"/>
          <w:sz w:val="30"/>
          <w:szCs w:val="30"/>
        </w:rPr>
        <w:t xml:space="preserve">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eastAsia="zh-CN"/>
        </w:rPr>
        <w:t>申请</w:t>
      </w:r>
      <w:r>
        <w:rPr>
          <w:rFonts w:hint="default" w:ascii="Times New Roman" w:hAnsi="Times New Roman" w:eastAsia="仿宋_GB2312" w:cs="Times New Roman"/>
          <w:kern w:val="0"/>
          <w:sz w:val="30"/>
          <w:szCs w:val="30"/>
          <w:lang w:val="en-US" w:eastAsia="zh-CN"/>
        </w:rPr>
        <w:t>2021年度国家社科基金重大项目、教育部哲学社会科学研究重大课题攻关项目的负责人，不能申报本次“重大课题攻关项目”。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——申请</w:t>
      </w:r>
      <w:r>
        <w:rPr>
          <w:rFonts w:hint="default" w:ascii="Times New Roman" w:hAnsi="Times New Roman" w:eastAsia="仿宋_GB2312" w:cs="Times New Roman"/>
          <w:kern w:val="0"/>
          <w:sz w:val="30"/>
          <w:szCs w:val="30"/>
          <w:lang w:val="en-US" w:eastAsia="zh-CN"/>
        </w:rPr>
        <w:t>2021年度</w:t>
      </w:r>
      <w:r>
        <w:rPr>
          <w:rFonts w:hint="default" w:ascii="Times New Roman" w:hAnsi="Times New Roman" w:eastAsia="仿宋_GB2312" w:cs="Times New Roman"/>
          <w:kern w:val="0"/>
          <w:sz w:val="30"/>
          <w:szCs w:val="30"/>
        </w:rPr>
        <w:t>国家社科基金年度项目（重点项目、一般项目）、青年项目、西部项目</w:t>
      </w:r>
      <w:r>
        <w:rPr>
          <w:rFonts w:hint="default" w:ascii="Times New Roman" w:hAnsi="Times New Roman" w:eastAsia="仿宋_GB2312" w:cs="Times New Roman"/>
          <w:kern w:val="0"/>
          <w:sz w:val="30"/>
          <w:szCs w:val="30"/>
          <w:lang w:eastAsia="zh-CN"/>
        </w:rPr>
        <w:t>、</w:t>
      </w:r>
      <w:r>
        <w:rPr>
          <w:rFonts w:hint="default" w:ascii="Times New Roman" w:hAnsi="Times New Roman" w:eastAsia="仿宋_GB2312" w:cs="Times New Roman"/>
          <w:kern w:val="0"/>
          <w:sz w:val="30"/>
          <w:szCs w:val="30"/>
        </w:rPr>
        <w:t>单列学科项目</w:t>
      </w:r>
      <w:r>
        <w:rPr>
          <w:rFonts w:hint="default" w:ascii="Times New Roman" w:hAnsi="Times New Roman" w:eastAsia="仿宋_GB2312" w:cs="Times New Roman"/>
          <w:kern w:val="0"/>
          <w:sz w:val="30"/>
          <w:szCs w:val="30"/>
          <w:lang w:eastAsia="zh-CN"/>
        </w:rPr>
        <w:t>和思政课研究专项以及</w:t>
      </w:r>
      <w:r>
        <w:rPr>
          <w:rFonts w:hint="default" w:ascii="Times New Roman" w:hAnsi="Times New Roman" w:eastAsia="仿宋_GB2312" w:cs="Times New Roman"/>
          <w:kern w:val="0"/>
          <w:sz w:val="30"/>
          <w:szCs w:val="30"/>
          <w:lang w:val="en-US" w:eastAsia="zh-CN"/>
        </w:rPr>
        <w:t>教育部人文社会科学研究一般项目的负责人可以申请本次“重大课题攻关项目”。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 xml:space="preserve">7. </w:t>
      </w:r>
      <w:r>
        <w:rPr>
          <w:rFonts w:hint="default" w:ascii="Times New Roman" w:hAnsi="Times New Roman" w:eastAsia="仿宋_GB2312" w:cs="Times New Roman"/>
          <w:b/>
          <w:bCs/>
          <w:kern w:val="0"/>
          <w:sz w:val="30"/>
          <w:szCs w:val="30"/>
        </w:rPr>
        <w:t>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年度国家社科基金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default" w:ascii="Times New Roman" w:hAnsi="Times New Roman" w:eastAsia="仿宋_GB2312" w:cs="Times New Roman"/>
          <w:b/>
          <w:bCs/>
          <w:kern w:val="0"/>
          <w:sz w:val="30"/>
          <w:szCs w:val="30"/>
          <w:lang w:val="en-US" w:eastAsia="zh-CN"/>
        </w:rPr>
        <w:t>1</w:t>
      </w:r>
      <w:r>
        <w:rPr>
          <w:rFonts w:hint="default" w:ascii="Times New Roman" w:hAnsi="Times New Roman" w:eastAsia="仿宋_GB2312" w:cs="Times New Roman"/>
          <w:b/>
          <w:bCs/>
          <w:kern w:val="0"/>
          <w:sz w:val="30"/>
          <w:szCs w:val="30"/>
        </w:rPr>
        <w:t>年度教育部</w:t>
      </w:r>
      <w:r>
        <w:rPr>
          <w:rFonts w:hint="default" w:ascii="Times New Roman" w:hAnsi="Times New Roman" w:eastAsia="仿宋_GB2312" w:cs="Times New Roman"/>
          <w:b/>
          <w:bCs/>
          <w:kern w:val="0"/>
          <w:sz w:val="30"/>
          <w:szCs w:val="30"/>
          <w:lang w:eastAsia="zh-CN"/>
        </w:rPr>
        <w:t>哲学</w:t>
      </w:r>
      <w:r>
        <w:rPr>
          <w:rFonts w:hint="default" w:ascii="Times New Roman" w:hAnsi="Times New Roman" w:eastAsia="仿宋_GB2312" w:cs="Times New Roman"/>
          <w:b/>
          <w:bCs/>
          <w:kern w:val="0"/>
          <w:sz w:val="30"/>
          <w:szCs w:val="30"/>
        </w:rPr>
        <w:t>社会科学研究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w:t>
      </w:r>
      <w:r>
        <w:rPr>
          <w:rFonts w:hint="default" w:ascii="Times New Roman" w:hAnsi="Times New Roman" w:eastAsia="仿宋_GB2312" w:cs="Times New Roman"/>
          <w:b/>
          <w:bCs/>
          <w:kern w:val="0"/>
          <w:sz w:val="30"/>
          <w:szCs w:val="30"/>
          <w:lang w:eastAsia="zh-CN"/>
        </w:rPr>
        <w:t>一般</w:t>
      </w:r>
      <w:r>
        <w:rPr>
          <w:rFonts w:hint="default" w:ascii="Times New Roman" w:hAnsi="Times New Roman" w:eastAsia="仿宋_GB2312" w:cs="Times New Roman"/>
          <w:b/>
          <w:bCs/>
          <w:kern w:val="0"/>
          <w:sz w:val="30"/>
          <w:szCs w:val="30"/>
        </w:rPr>
        <w:t>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2021年度国家社科基金各类项目和2021年度教育部哲学社会科学研究各类项目的负责人不能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本次“一般项目”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8. 正在办理教育部人文社科研究项目结项的项目负责人能否申报本项目？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w:t>
      </w:r>
      <w:r>
        <w:rPr>
          <w:rFonts w:hint="default"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月</w:t>
      </w:r>
      <w:r>
        <w:rPr>
          <w:rFonts w:hint="default" w:ascii="Times New Roman" w:hAnsi="Times New Roman" w:eastAsia="仿宋_GB2312" w:cs="Times New Roman"/>
          <w:kern w:val="0"/>
          <w:sz w:val="30"/>
          <w:szCs w:val="30"/>
          <w:lang w:val="en-US" w:eastAsia="zh-CN"/>
        </w:rPr>
        <w:t>31</w:t>
      </w:r>
      <w:r>
        <w:rPr>
          <w:rFonts w:hint="default" w:ascii="Times New Roman" w:hAnsi="Times New Roman" w:eastAsia="仿宋_GB2312" w:cs="Times New Roman"/>
          <w:kern w:val="0"/>
          <w:sz w:val="30"/>
          <w:szCs w:val="30"/>
        </w:rPr>
        <w:t>日前，在研的教育部人文社科项目已报送结项材料（以邮戳时间为准），符合结项条件的可申报202</w:t>
      </w:r>
      <w:r>
        <w:rPr>
          <w:rFonts w:hint="default"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9.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重大课题攻关项目的申请者不可以作为课题组成员参加其他项目的申报，一般项目的申请者可以作为课题组成员参加其他项目的申报。所列课题组成员必须征得成员本人同意，否则视为违规申报。需要注意的是，不得将内容相同或相近的项目，以不同申请人的名义提出申请。</w:t>
      </w:r>
    </w:p>
    <w:p>
      <w:pPr>
        <w:widowControl/>
        <w:numPr>
          <w:ilvl w:val="0"/>
          <w:numId w:val="1"/>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eastAsia="zh-CN"/>
        </w:rPr>
      </w:pP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2015年以来教育部人文社会科学研究项目思政课研究专项资助的项目负责人，不得以同一选题或者类似选题申报本次“一般项目”。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11.</w:t>
      </w:r>
      <w:r>
        <w:rPr>
          <w:rFonts w:hint="default" w:ascii="Times New Roman" w:hAnsi="Times New Roman" w:eastAsia="仿宋_GB2312" w:cs="Times New Roman"/>
          <w:b/>
          <w:kern w:val="0"/>
          <w:sz w:val="30"/>
          <w:szCs w:val="30"/>
        </w:rPr>
        <w:t>“高校思想政治理论课教学方法改革择优推广项目”对拟申报的教学方法有什么要求？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 xml:space="preserve">“重大课题攻关项目”类的《投标评审书》中的主要阶段性成果和最终成果怎么填写？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阶段性成果和最终成果形式除论文或专著外，还要结合各个选题的特点，体现为有一定规模的研讨交流、指标体系、政策咨询报告、服务思政课教学和媒体推广等实践应用成果。需将有关成果形式一一列出。最终成果</w:t>
      </w:r>
      <w:bookmarkStart w:id="1" w:name="_GoBack"/>
      <w:bookmarkEnd w:id="1"/>
      <w:r>
        <w:rPr>
          <w:rFonts w:hint="default" w:ascii="Times New Roman" w:hAnsi="Times New Roman" w:eastAsia="仿宋_GB2312" w:cs="Times New Roman"/>
          <w:kern w:val="0"/>
          <w:sz w:val="30"/>
          <w:szCs w:val="30"/>
        </w:rPr>
        <w:t>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rPr>
        <w:t>1</w:t>
      </w:r>
      <w:r>
        <w:rPr>
          <w:rFonts w:hint="default"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w:t>
      </w:r>
      <w:r>
        <w:rPr>
          <w:rFonts w:hint="default" w:ascii="Times New Roman" w:hAnsi="Times New Roman" w:eastAsia="宋体" w:cs="Times New Roman"/>
          <w:szCs w:val="24"/>
        </w:rPr>
        <w:t xml:space="preserve"> </w:t>
      </w:r>
      <w:r>
        <w:rPr>
          <w:rFonts w:hint="default" w:ascii="Times New Roman" w:hAnsi="Times New Roman" w:eastAsia="仿宋_GB2312" w:cs="Times New Roman"/>
          <w:b/>
          <w:kern w:val="0"/>
          <w:sz w:val="30"/>
          <w:szCs w:val="30"/>
        </w:rPr>
        <w:t>“一般选题”类项目的《申请评审书》中的成果形式怎么填写？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选题”的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default" w:ascii="Times New Roman" w:hAnsi="Times New Roman" w:eastAsia="仿宋_GB2312" w:cs="Times New Roman"/>
          <w:b/>
          <w:kern w:val="0"/>
          <w:sz w:val="30"/>
          <w:szCs w:val="30"/>
          <w:lang w:val="en-US" w:eastAsia="zh-CN"/>
        </w:rPr>
        <w:t xml:space="preserve">14.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numPr>
          <w:ilvl w:val="0"/>
          <w:numId w:val="2"/>
        </w:numPr>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lang w:val="en-US" w:eastAsia="zh-CN"/>
        </w:rPr>
        <w:t>专职思想政治理论课教师身份如何界定？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专职思想政治理论课教师身份以申报截止日期前“高校思想政治理论课教师信息库”为准。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11458"/>
    <w:multiLevelType w:val="singleLevel"/>
    <w:tmpl w:val="34011458"/>
    <w:lvl w:ilvl="0" w:tentative="0">
      <w:start w:val="10"/>
      <w:numFmt w:val="decimal"/>
      <w:suff w:val="space"/>
      <w:lvlText w:val="%1."/>
      <w:lvlJc w:val="left"/>
    </w:lvl>
  </w:abstractNum>
  <w:abstractNum w:abstractNumId="1">
    <w:nsid w:val="76793DDD"/>
    <w:multiLevelType w:val="singleLevel"/>
    <w:tmpl w:val="76793DDD"/>
    <w:lvl w:ilvl="0" w:tentative="0">
      <w:start w:val="1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304F5FAB"/>
    <w:rsid w:val="3B5718AB"/>
    <w:rsid w:val="3D07249D"/>
    <w:rsid w:val="42C80E54"/>
    <w:rsid w:val="53CB1BB5"/>
    <w:rsid w:val="5E6C1AFD"/>
    <w:rsid w:val="5E7B23BC"/>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307</Words>
  <Characters>1754</Characters>
  <Lines>14</Lines>
  <Paragraphs>4</Paragraphs>
  <TotalTime>3</TotalTime>
  <ScaleCrop>false</ScaleCrop>
  <LinksUpToDate>false</LinksUpToDate>
  <CharactersWithSpaces>2057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DELL</cp:lastModifiedBy>
  <cp:lastPrinted>2021-02-08T09:50:28Z</cp:lastPrinted>
  <dcterms:modified xsi:type="dcterms:W3CDTF">2021-02-08T09:51:36Z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